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99" w:rsidRPr="00C702D0" w:rsidRDefault="00110699" w:rsidP="00110699">
      <w:pPr>
        <w:jc w:val="right"/>
        <w:rPr>
          <w:rFonts w:ascii="Book Antiqua" w:hAnsi="Book Antiqua" w:cs="Times New Roman,Italic"/>
          <w:i/>
          <w:iCs/>
          <w:sz w:val="20"/>
          <w:szCs w:val="20"/>
          <w:u w:val="single"/>
        </w:rPr>
      </w:pPr>
      <w:r>
        <w:rPr>
          <w:rFonts w:ascii="Book Antiqua" w:hAnsi="Book Antiqua" w:cs="Times New Roman,Italic"/>
          <w:i/>
          <w:iCs/>
          <w:sz w:val="20"/>
          <w:szCs w:val="20"/>
          <w:u w:val="single"/>
        </w:rPr>
        <w:t>1</w:t>
      </w:r>
      <w:proofErr w:type="gramStart"/>
      <w:r>
        <w:rPr>
          <w:rFonts w:ascii="Book Antiqua" w:hAnsi="Book Antiqua" w:cs="Times New Roman,Italic"/>
          <w:i/>
          <w:iCs/>
          <w:sz w:val="20"/>
          <w:szCs w:val="20"/>
          <w:u w:val="single"/>
        </w:rPr>
        <w:t>.</w:t>
      </w:r>
      <w:r w:rsidRPr="00C702D0">
        <w:rPr>
          <w:rFonts w:ascii="Book Antiqua" w:hAnsi="Book Antiqua" w:cs="Times New Roman,Italic"/>
          <w:i/>
          <w:iCs/>
          <w:sz w:val="20"/>
          <w:szCs w:val="20"/>
          <w:u w:val="single"/>
        </w:rPr>
        <w:t>melléklet</w:t>
      </w:r>
      <w:proofErr w:type="gramEnd"/>
      <w:r w:rsidRPr="00C702D0">
        <w:rPr>
          <w:rFonts w:ascii="Book Antiqua" w:hAnsi="Book Antiqua" w:cs="Times New Roman,Italic"/>
          <w:i/>
          <w:iCs/>
          <w:sz w:val="20"/>
          <w:szCs w:val="20"/>
          <w:u w:val="single"/>
        </w:rPr>
        <w:t xml:space="preserve"> a 114/2013. (IV. 16.) Korm. rendelethez</w:t>
      </w:r>
    </w:p>
    <w:p w:rsidR="00110699" w:rsidRPr="00C702D0" w:rsidRDefault="00110699" w:rsidP="00110699">
      <w:pPr>
        <w:rPr>
          <w:rFonts w:ascii="Book Antiqua" w:hAnsi="Book Antiqua"/>
          <w:sz w:val="22"/>
          <w:szCs w:val="22"/>
        </w:rPr>
      </w:pPr>
    </w:p>
    <w:p w:rsidR="00110699" w:rsidRDefault="00110699" w:rsidP="00110699">
      <w:pPr>
        <w:autoSpaceDE w:val="0"/>
        <w:autoSpaceDN w:val="0"/>
        <w:adjustRightInd w:val="0"/>
        <w:jc w:val="center"/>
        <w:rPr>
          <w:rFonts w:ascii="Book Antiqua" w:hAnsi="Book Antiqua"/>
          <w:b/>
          <w:bCs/>
        </w:rPr>
      </w:pPr>
    </w:p>
    <w:p w:rsidR="00110699" w:rsidRDefault="00110699" w:rsidP="00110699">
      <w:pPr>
        <w:autoSpaceDE w:val="0"/>
        <w:autoSpaceDN w:val="0"/>
        <w:adjustRightInd w:val="0"/>
        <w:jc w:val="center"/>
        <w:rPr>
          <w:rFonts w:ascii="Book Antiqua" w:hAnsi="Book Antiqua"/>
          <w:b/>
          <w:bCs/>
        </w:rPr>
      </w:pPr>
    </w:p>
    <w:p w:rsidR="00110699" w:rsidRDefault="00110699" w:rsidP="00110699">
      <w:pPr>
        <w:autoSpaceDE w:val="0"/>
        <w:autoSpaceDN w:val="0"/>
        <w:adjustRightInd w:val="0"/>
        <w:jc w:val="center"/>
        <w:rPr>
          <w:rFonts w:ascii="Book Antiqua" w:hAnsi="Book Antiqua"/>
          <w:b/>
          <w:bCs/>
        </w:rPr>
      </w:pPr>
      <w:r w:rsidRPr="00C702D0">
        <w:rPr>
          <w:rFonts w:ascii="Book Antiqua" w:hAnsi="Book Antiqua"/>
          <w:b/>
          <w:bCs/>
        </w:rPr>
        <w:t xml:space="preserve">Javaslat </w:t>
      </w:r>
      <w:proofErr w:type="gramStart"/>
      <w:r w:rsidRPr="00C702D0">
        <w:rPr>
          <w:rFonts w:ascii="Book Antiqua" w:hAnsi="Book Antiqua"/>
          <w:b/>
          <w:bCs/>
        </w:rPr>
        <w:t>a</w:t>
      </w:r>
      <w:proofErr w:type="gramEnd"/>
    </w:p>
    <w:p w:rsidR="00110699" w:rsidRDefault="00110699" w:rsidP="00110699">
      <w:pPr>
        <w:autoSpaceDE w:val="0"/>
        <w:autoSpaceDN w:val="0"/>
        <w:adjustRightInd w:val="0"/>
        <w:jc w:val="center"/>
        <w:rPr>
          <w:rFonts w:ascii="Book Antiqua" w:hAnsi="Book Antiqua"/>
          <w:b/>
          <w:bCs/>
        </w:rPr>
      </w:pPr>
    </w:p>
    <w:p w:rsidR="00110699" w:rsidRPr="00C702D0" w:rsidRDefault="00110699" w:rsidP="00110699">
      <w:pPr>
        <w:autoSpaceDE w:val="0"/>
        <w:autoSpaceDN w:val="0"/>
        <w:adjustRightInd w:val="0"/>
        <w:jc w:val="center"/>
        <w:rPr>
          <w:rFonts w:ascii="Book Antiqua" w:hAnsi="Book Antiqua"/>
          <w:b/>
          <w:bCs/>
        </w:rPr>
      </w:pPr>
    </w:p>
    <w:p w:rsidR="00110699" w:rsidRPr="00C702D0" w:rsidRDefault="00110699" w:rsidP="00110699">
      <w:pPr>
        <w:autoSpaceDE w:val="0"/>
        <w:autoSpaceDN w:val="0"/>
        <w:adjustRightInd w:val="0"/>
        <w:jc w:val="center"/>
        <w:rPr>
          <w:rFonts w:ascii="Book Antiqua" w:hAnsi="Book Antiqua"/>
          <w:b/>
          <w:bCs/>
        </w:rPr>
      </w:pPr>
    </w:p>
    <w:p w:rsidR="00110699" w:rsidRDefault="00110699" w:rsidP="00110699">
      <w:pPr>
        <w:autoSpaceDE w:val="0"/>
        <w:autoSpaceDN w:val="0"/>
        <w:adjustRightInd w:val="0"/>
        <w:jc w:val="center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„AZ IGMÁNDI ÚT 2. SZ. ALATT TALÁLHATÓ ÉPÜLET, </w:t>
      </w:r>
    </w:p>
    <w:p w:rsidR="00110699" w:rsidRDefault="00110699" w:rsidP="00110699">
      <w:pPr>
        <w:autoSpaceDE w:val="0"/>
        <w:autoSpaceDN w:val="0"/>
        <w:adjustRightInd w:val="0"/>
        <w:jc w:val="center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AZ ÚN. LÉPCSŐS </w:t>
      </w:r>
      <w:bookmarkStart w:id="0" w:name="_GoBack"/>
      <w:bookmarkEnd w:id="0"/>
      <w:r>
        <w:rPr>
          <w:rFonts w:ascii="Book Antiqua" w:hAnsi="Book Antiqua"/>
          <w:b/>
          <w:bCs/>
        </w:rPr>
        <w:t>KOCSMA”</w:t>
      </w:r>
    </w:p>
    <w:p w:rsidR="00110699" w:rsidRPr="00C702D0" w:rsidRDefault="00110699" w:rsidP="00110699">
      <w:pPr>
        <w:autoSpaceDE w:val="0"/>
        <w:autoSpaceDN w:val="0"/>
        <w:adjustRightInd w:val="0"/>
        <w:jc w:val="center"/>
        <w:rPr>
          <w:rFonts w:ascii="Book Antiqua" w:hAnsi="Book Antiqua"/>
          <w:b/>
          <w:bCs/>
        </w:rPr>
      </w:pPr>
    </w:p>
    <w:p w:rsidR="00110699" w:rsidRPr="00C702D0" w:rsidRDefault="00110699" w:rsidP="00110699">
      <w:pPr>
        <w:jc w:val="center"/>
        <w:rPr>
          <w:rFonts w:ascii="Book Antiqua" w:hAnsi="Book Antiqua"/>
          <w:b/>
          <w:bCs/>
        </w:rPr>
      </w:pPr>
      <w:r w:rsidRPr="00C702D0">
        <w:rPr>
          <w:rFonts w:ascii="Book Antiqua" w:hAnsi="Book Antiqua"/>
          <w:b/>
          <w:bCs/>
        </w:rPr>
        <w:t xml:space="preserve"> </w:t>
      </w:r>
      <w:proofErr w:type="gramStart"/>
      <w:r w:rsidRPr="00C702D0">
        <w:rPr>
          <w:rFonts w:ascii="Book Antiqua" w:hAnsi="Book Antiqua"/>
          <w:b/>
          <w:bCs/>
        </w:rPr>
        <w:t>települési</w:t>
      </w:r>
      <w:proofErr w:type="gramEnd"/>
      <w:r w:rsidRPr="00C702D0">
        <w:rPr>
          <w:rFonts w:ascii="Book Antiqua" w:hAnsi="Book Antiqua"/>
          <w:b/>
          <w:bCs/>
        </w:rPr>
        <w:t xml:space="preserve"> értéktárba történő felvételéhez</w:t>
      </w:r>
    </w:p>
    <w:p w:rsidR="00110699" w:rsidRPr="00C702D0" w:rsidRDefault="00110699" w:rsidP="00110699">
      <w:pPr>
        <w:jc w:val="center"/>
        <w:rPr>
          <w:rFonts w:ascii="Book Antiqua" w:hAnsi="Book Antiqua" w:cs="Arial"/>
          <w:b/>
          <w:bCs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rPr>
          <w:rFonts w:ascii="Book Antiqua" w:hAnsi="Book Antiqua" w:cs="Times New Roman,Bold"/>
          <w:b/>
          <w:bCs/>
          <w:sz w:val="22"/>
          <w:szCs w:val="22"/>
        </w:rPr>
      </w:pPr>
    </w:p>
    <w:p w:rsidR="00110699" w:rsidRPr="00C702D0" w:rsidRDefault="00110699" w:rsidP="00110699">
      <w:pPr>
        <w:autoSpaceDE w:val="0"/>
        <w:autoSpaceDN w:val="0"/>
        <w:adjustRightInd w:val="0"/>
        <w:rPr>
          <w:rFonts w:ascii="Book Antiqua" w:hAnsi="Book Antiqua"/>
          <w:sz w:val="22"/>
          <w:szCs w:val="22"/>
        </w:rPr>
      </w:pPr>
    </w:p>
    <w:p w:rsidR="00110699" w:rsidRPr="00C702D0" w:rsidRDefault="00110699" w:rsidP="00110699">
      <w:pPr>
        <w:autoSpaceDE w:val="0"/>
        <w:autoSpaceDN w:val="0"/>
        <w:adjustRightInd w:val="0"/>
        <w:rPr>
          <w:rFonts w:ascii="Book Antiqua" w:hAnsi="Book Antiqua"/>
          <w:sz w:val="22"/>
          <w:szCs w:val="22"/>
        </w:rPr>
      </w:pPr>
    </w:p>
    <w:p w:rsidR="00110699" w:rsidRPr="00C702D0" w:rsidRDefault="00110699" w:rsidP="00110699">
      <w:pPr>
        <w:autoSpaceDE w:val="0"/>
        <w:autoSpaceDN w:val="0"/>
        <w:adjustRightInd w:val="0"/>
        <w:spacing w:line="360" w:lineRule="auto"/>
        <w:jc w:val="center"/>
        <w:rPr>
          <w:rFonts w:ascii="Book Antiqua" w:hAnsi="Book Antiqua"/>
          <w:sz w:val="22"/>
          <w:szCs w:val="22"/>
        </w:rPr>
      </w:pPr>
      <w:r w:rsidRPr="00C702D0">
        <w:rPr>
          <w:rFonts w:ascii="Book Antiqua" w:hAnsi="Book Antiqua"/>
          <w:sz w:val="22"/>
          <w:szCs w:val="22"/>
        </w:rPr>
        <w:t>Készítette:</w:t>
      </w:r>
    </w:p>
    <w:p w:rsidR="00110699" w:rsidRPr="00C702D0" w:rsidRDefault="00110699" w:rsidP="00110699">
      <w:pPr>
        <w:autoSpaceDE w:val="0"/>
        <w:autoSpaceDN w:val="0"/>
        <w:adjustRightInd w:val="0"/>
        <w:spacing w:line="360" w:lineRule="auto"/>
        <w:jc w:val="right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Számadó Emese</w:t>
      </w:r>
      <w:r w:rsidRPr="00C702D0">
        <w:rPr>
          <w:rFonts w:ascii="Book Antiqua" w:hAnsi="Book Antiqua"/>
          <w:sz w:val="22"/>
          <w:szCs w:val="22"/>
        </w:rPr>
        <w:t xml:space="preserve"> (név)</w:t>
      </w:r>
    </w:p>
    <w:p w:rsidR="00110699" w:rsidRPr="00C702D0" w:rsidRDefault="00110699" w:rsidP="00110699">
      <w:pPr>
        <w:autoSpaceDE w:val="0"/>
        <w:autoSpaceDN w:val="0"/>
        <w:adjustRightInd w:val="0"/>
        <w:spacing w:line="360" w:lineRule="auto"/>
        <w:jc w:val="right"/>
        <w:rPr>
          <w:rFonts w:ascii="Book Antiqua" w:hAnsi="Book Antiqua"/>
          <w:sz w:val="22"/>
          <w:szCs w:val="22"/>
        </w:rPr>
      </w:pPr>
      <w:r w:rsidRPr="00C702D0">
        <w:rPr>
          <w:rFonts w:ascii="Book Antiqua" w:hAnsi="Book Antiqua"/>
          <w:sz w:val="22"/>
          <w:szCs w:val="22"/>
        </w:rPr>
        <w:t>…</w:t>
      </w:r>
      <w:proofErr w:type="gramStart"/>
      <w:r w:rsidRPr="00C702D0">
        <w:rPr>
          <w:rFonts w:ascii="Book Antiqua" w:hAnsi="Book Antiqua"/>
          <w:sz w:val="22"/>
          <w:szCs w:val="22"/>
        </w:rPr>
        <w:t>………………………………………………….</w:t>
      </w:r>
      <w:proofErr w:type="gramEnd"/>
      <w:r w:rsidRPr="00C702D0">
        <w:rPr>
          <w:rFonts w:ascii="Book Antiqua" w:hAnsi="Book Antiqua"/>
          <w:sz w:val="22"/>
          <w:szCs w:val="22"/>
        </w:rPr>
        <w:t xml:space="preserve"> (aláírás)</w:t>
      </w:r>
    </w:p>
    <w:p w:rsidR="00110699" w:rsidRPr="00C702D0" w:rsidRDefault="00110699" w:rsidP="00110699">
      <w:pPr>
        <w:autoSpaceDE w:val="0"/>
        <w:autoSpaceDN w:val="0"/>
        <w:adjustRightInd w:val="0"/>
        <w:spacing w:line="360" w:lineRule="auto"/>
        <w:jc w:val="right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Komárom, 2016.október 27.</w:t>
      </w:r>
      <w:r w:rsidRPr="00C702D0">
        <w:rPr>
          <w:rFonts w:ascii="Book Antiqua" w:hAnsi="Book Antiqua"/>
          <w:sz w:val="22"/>
          <w:szCs w:val="22"/>
        </w:rPr>
        <w:t xml:space="preserve"> (település, dátum)</w:t>
      </w:r>
    </w:p>
    <w:p w:rsidR="00110699" w:rsidRPr="00110699" w:rsidRDefault="00110699" w:rsidP="00110699">
      <w:pPr>
        <w:spacing w:line="360" w:lineRule="auto"/>
        <w:jc w:val="right"/>
        <w:rPr>
          <w:rFonts w:ascii="Book Antiqua" w:hAnsi="Book Antiqua"/>
          <w:sz w:val="22"/>
          <w:szCs w:val="22"/>
        </w:rPr>
      </w:pPr>
      <w:r w:rsidRPr="00C702D0">
        <w:rPr>
          <w:rFonts w:ascii="Book Antiqua" w:hAnsi="Book Antiqua"/>
          <w:sz w:val="22"/>
          <w:szCs w:val="22"/>
        </w:rPr>
        <w:t>(P. H.)</w:t>
      </w:r>
    </w:p>
    <w:p w:rsidR="00110699" w:rsidRPr="00C702D0" w:rsidRDefault="00110699" w:rsidP="00110699">
      <w:pPr>
        <w:autoSpaceDE w:val="0"/>
        <w:autoSpaceDN w:val="0"/>
        <w:adjustRightInd w:val="0"/>
        <w:jc w:val="center"/>
        <w:rPr>
          <w:rFonts w:ascii="Book Antiqua" w:hAnsi="Book Antiqua"/>
          <w:b/>
          <w:bCs/>
          <w:sz w:val="22"/>
          <w:szCs w:val="22"/>
        </w:rPr>
      </w:pPr>
      <w:r w:rsidRPr="00C702D0">
        <w:rPr>
          <w:rFonts w:ascii="Book Antiqua" w:hAnsi="Book Antiqua"/>
          <w:b/>
          <w:bCs/>
          <w:sz w:val="22"/>
          <w:szCs w:val="22"/>
        </w:rPr>
        <w:lastRenderedPageBreak/>
        <w:t>I.</w:t>
      </w:r>
      <w:r>
        <w:rPr>
          <w:rFonts w:ascii="Book Antiqua" w:hAnsi="Book Antiqua"/>
          <w:b/>
          <w:bCs/>
          <w:sz w:val="22"/>
          <w:szCs w:val="22"/>
        </w:rPr>
        <w:t xml:space="preserve"> </w:t>
      </w:r>
      <w:proofErr w:type="gramStart"/>
      <w:r w:rsidRPr="00C702D0">
        <w:rPr>
          <w:rFonts w:ascii="Book Antiqua" w:hAnsi="Book Antiqua"/>
          <w:b/>
          <w:bCs/>
          <w:sz w:val="22"/>
          <w:szCs w:val="22"/>
        </w:rPr>
        <w:t>A</w:t>
      </w:r>
      <w:proofErr w:type="gramEnd"/>
      <w:r w:rsidRPr="00C702D0">
        <w:rPr>
          <w:rFonts w:ascii="Book Antiqua" w:hAnsi="Book Antiqua"/>
          <w:b/>
          <w:bCs/>
          <w:sz w:val="22"/>
          <w:szCs w:val="22"/>
        </w:rPr>
        <w:t xml:space="preserve"> JAVASLATTEVŐ ADATAI</w:t>
      </w: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smartTag w:uri="urn:schemas-microsoft-com:office:smarttags" w:element="metricconverter">
        <w:smartTagPr>
          <w:attr w:name="ProductID" w:val="1. A"/>
        </w:smartTagPr>
        <w:r w:rsidRPr="00C702D0">
          <w:rPr>
            <w:rFonts w:ascii="Book Antiqua" w:hAnsi="Book Antiqua"/>
            <w:sz w:val="22"/>
            <w:szCs w:val="22"/>
          </w:rPr>
          <w:t>1. A</w:t>
        </w:r>
      </w:smartTag>
      <w:r w:rsidRPr="00C702D0">
        <w:rPr>
          <w:rFonts w:ascii="Book Antiqua" w:hAnsi="Book Antiqua"/>
          <w:sz w:val="22"/>
          <w:szCs w:val="22"/>
        </w:rPr>
        <w:t xml:space="preserve"> javaslatot benyújtó (személy/intézmény/szervezet/vállalkozás) neve:</w:t>
      </w: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Komáromi Klapka György Múzeum</w:t>
      </w:r>
    </w:p>
    <w:p w:rsidR="00110699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 w:rsidRPr="00C702D0">
        <w:rPr>
          <w:rFonts w:ascii="Book Antiqua" w:hAnsi="Book Antiqua"/>
          <w:sz w:val="22"/>
          <w:szCs w:val="22"/>
        </w:rPr>
        <w:t>2. A javaslatot benyújtó személy vagy a kapcsolattartó személy adatai:</w:t>
      </w: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 w:rsidRPr="00C702D0">
        <w:rPr>
          <w:rFonts w:ascii="Book Antiqua" w:hAnsi="Book Antiqua"/>
          <w:sz w:val="22"/>
          <w:szCs w:val="22"/>
        </w:rPr>
        <w:t>Név:</w:t>
      </w:r>
      <w:r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b/>
          <w:sz w:val="22"/>
          <w:szCs w:val="22"/>
        </w:rPr>
        <w:t>Számadó Emese igazgató</w:t>
      </w:r>
    </w:p>
    <w:p w:rsidR="00110699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b/>
          <w:sz w:val="22"/>
          <w:szCs w:val="22"/>
        </w:rPr>
      </w:pPr>
      <w:r w:rsidRPr="00C702D0">
        <w:rPr>
          <w:rFonts w:ascii="Book Antiqua" w:hAnsi="Book Antiqua"/>
          <w:sz w:val="22"/>
          <w:szCs w:val="22"/>
        </w:rPr>
        <w:t>Levelezési cím:</w:t>
      </w:r>
      <w:r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b/>
          <w:sz w:val="22"/>
          <w:szCs w:val="22"/>
        </w:rPr>
        <w:t>2900 Komárom, Kelemen L. u. 2.</w:t>
      </w: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 w:rsidRPr="00C702D0">
        <w:rPr>
          <w:rFonts w:ascii="Book Antiqua" w:hAnsi="Book Antiqua"/>
          <w:sz w:val="22"/>
          <w:szCs w:val="22"/>
        </w:rPr>
        <w:t>Telefonszám:</w:t>
      </w:r>
      <w:r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b/>
          <w:sz w:val="22"/>
          <w:szCs w:val="22"/>
        </w:rPr>
        <w:t>34/344-697</w:t>
      </w: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 w:rsidRPr="00C702D0">
        <w:rPr>
          <w:rFonts w:ascii="Book Antiqua" w:hAnsi="Book Antiqua"/>
          <w:sz w:val="22"/>
          <w:szCs w:val="22"/>
        </w:rPr>
        <w:t>E-mail cím:</w:t>
      </w:r>
      <w:r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 w:rsidRPr="00110699">
        <w:rPr>
          <w:rFonts w:ascii="Book Antiqua" w:hAnsi="Book Antiqua"/>
          <w:b/>
          <w:sz w:val="22"/>
          <w:szCs w:val="22"/>
        </w:rPr>
        <w:t>emese@jamk.hu</w:t>
      </w: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b/>
          <w:bCs/>
          <w:sz w:val="22"/>
          <w:szCs w:val="22"/>
        </w:rPr>
      </w:pPr>
    </w:p>
    <w:p w:rsidR="00110699" w:rsidRPr="00C702D0" w:rsidRDefault="00110699" w:rsidP="00110699">
      <w:pPr>
        <w:autoSpaceDE w:val="0"/>
        <w:autoSpaceDN w:val="0"/>
        <w:adjustRightInd w:val="0"/>
        <w:jc w:val="center"/>
        <w:rPr>
          <w:rFonts w:ascii="Book Antiqua" w:hAnsi="Book Antiqua"/>
          <w:b/>
          <w:bCs/>
          <w:sz w:val="22"/>
          <w:szCs w:val="22"/>
        </w:rPr>
      </w:pPr>
      <w:r w:rsidRPr="00C702D0">
        <w:rPr>
          <w:rFonts w:ascii="Book Antiqua" w:hAnsi="Book Antiqua"/>
          <w:b/>
          <w:bCs/>
          <w:sz w:val="22"/>
          <w:szCs w:val="22"/>
        </w:rPr>
        <w:t>II.</w:t>
      </w:r>
      <w:r>
        <w:rPr>
          <w:rFonts w:ascii="Book Antiqua" w:hAnsi="Book Antiqua"/>
          <w:b/>
          <w:bCs/>
          <w:sz w:val="22"/>
          <w:szCs w:val="22"/>
        </w:rPr>
        <w:t xml:space="preserve"> </w:t>
      </w:r>
      <w:proofErr w:type="gramStart"/>
      <w:r w:rsidRPr="00C702D0">
        <w:rPr>
          <w:rFonts w:ascii="Book Antiqua" w:hAnsi="Book Antiqua"/>
          <w:b/>
          <w:bCs/>
          <w:sz w:val="22"/>
          <w:szCs w:val="22"/>
        </w:rPr>
        <w:t>A</w:t>
      </w:r>
      <w:proofErr w:type="gramEnd"/>
      <w:r w:rsidRPr="00C702D0">
        <w:rPr>
          <w:rFonts w:ascii="Book Antiqua" w:hAnsi="Book Antiqua"/>
          <w:b/>
          <w:bCs/>
          <w:sz w:val="22"/>
          <w:szCs w:val="22"/>
        </w:rPr>
        <w:t xml:space="preserve"> NEMZETI ÉRTÉK ADATAI</w:t>
      </w: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</w:p>
    <w:p w:rsidR="00110699" w:rsidRPr="00110699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1.</w:t>
      </w:r>
      <w:r w:rsidRPr="00110699">
        <w:rPr>
          <w:rFonts w:ascii="Book Antiqua" w:hAnsi="Book Antiqua"/>
          <w:sz w:val="22"/>
          <w:szCs w:val="22"/>
        </w:rPr>
        <w:t>A nemzeti érték megnevezése</w:t>
      </w:r>
      <w:r w:rsidRPr="00110699">
        <w:rPr>
          <w:rFonts w:ascii="Book Antiqua" w:hAnsi="Book Antiqua"/>
          <w:sz w:val="22"/>
          <w:szCs w:val="22"/>
        </w:rPr>
        <w:t xml:space="preserve">: </w:t>
      </w:r>
    </w:p>
    <w:p w:rsidR="00110699" w:rsidRPr="00110699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 w:rsidRPr="00110699">
        <w:rPr>
          <w:rFonts w:ascii="Book Antiqua" w:hAnsi="Book Antiqua"/>
          <w:b/>
          <w:sz w:val="22"/>
          <w:szCs w:val="22"/>
        </w:rPr>
        <w:t xml:space="preserve">Az </w:t>
      </w:r>
      <w:proofErr w:type="spellStart"/>
      <w:r w:rsidRPr="00110699">
        <w:rPr>
          <w:rFonts w:ascii="Book Antiqua" w:hAnsi="Book Antiqua"/>
          <w:b/>
          <w:sz w:val="22"/>
          <w:szCs w:val="22"/>
        </w:rPr>
        <w:t>Igmándi</w:t>
      </w:r>
      <w:proofErr w:type="spellEnd"/>
      <w:r w:rsidRPr="00110699">
        <w:rPr>
          <w:rFonts w:ascii="Book Antiqua" w:hAnsi="Book Antiqua"/>
          <w:b/>
          <w:sz w:val="22"/>
          <w:szCs w:val="22"/>
        </w:rPr>
        <w:t xml:space="preserve"> út 2. sz. alatt t</w:t>
      </w:r>
      <w:r>
        <w:rPr>
          <w:rFonts w:ascii="Book Antiqua" w:hAnsi="Book Antiqua"/>
          <w:b/>
          <w:sz w:val="22"/>
          <w:szCs w:val="22"/>
        </w:rPr>
        <w:t xml:space="preserve">alálható épület, az ún. lépcsős </w:t>
      </w:r>
      <w:r w:rsidRPr="00110699">
        <w:rPr>
          <w:rFonts w:ascii="Book Antiqua" w:hAnsi="Book Antiqua"/>
          <w:b/>
          <w:sz w:val="22"/>
          <w:szCs w:val="22"/>
        </w:rPr>
        <w:t>kocsma</w:t>
      </w:r>
    </w:p>
    <w:p w:rsidR="00110699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 w:rsidRPr="00C702D0">
        <w:rPr>
          <w:rFonts w:ascii="Book Antiqua" w:hAnsi="Book Antiqua"/>
          <w:sz w:val="22"/>
          <w:szCs w:val="22"/>
        </w:rPr>
        <w:t>2. A nemzeti érték szakterületenkénti kategóriák szerinti besorolása</w:t>
      </w: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 w:rsidRPr="00C702D0">
        <w:rPr>
          <w:sz w:val="22"/>
          <w:szCs w:val="22"/>
        </w:rPr>
        <w:t>⁭</w:t>
      </w:r>
      <w:r>
        <w:rPr>
          <w:sz w:val="22"/>
          <w:szCs w:val="22"/>
        </w:rPr>
        <w:t xml:space="preserve"> </w:t>
      </w:r>
      <w:proofErr w:type="gramStart"/>
      <w:r w:rsidRPr="00C702D0">
        <w:rPr>
          <w:rFonts w:ascii="Book Antiqua" w:hAnsi="Book Antiqua"/>
          <w:sz w:val="22"/>
          <w:szCs w:val="22"/>
        </w:rPr>
        <w:t>agrár-</w:t>
      </w:r>
      <w:proofErr w:type="gramEnd"/>
      <w:r w:rsidRPr="00C702D0">
        <w:rPr>
          <w:rFonts w:ascii="Book Antiqua" w:hAnsi="Book Antiqua"/>
          <w:sz w:val="22"/>
          <w:szCs w:val="22"/>
        </w:rPr>
        <w:t xml:space="preserve"> és élelmiszer gazdaság</w:t>
      </w:r>
      <w:r w:rsidRPr="00C702D0">
        <w:rPr>
          <w:rFonts w:ascii="Book Antiqua" w:hAnsi="Book Antiqua"/>
          <w:sz w:val="22"/>
          <w:szCs w:val="22"/>
        </w:rPr>
        <w:tab/>
      </w:r>
      <w:r w:rsidRPr="00C702D0">
        <w:rPr>
          <w:sz w:val="22"/>
          <w:szCs w:val="22"/>
        </w:rPr>
        <w:t>⁭</w:t>
      </w:r>
      <w:r>
        <w:rPr>
          <w:sz w:val="22"/>
          <w:szCs w:val="22"/>
        </w:rPr>
        <w:t xml:space="preserve"> </w:t>
      </w:r>
      <w:r w:rsidRPr="00C702D0">
        <w:rPr>
          <w:rFonts w:ascii="Book Antiqua" w:hAnsi="Book Antiqua"/>
          <w:sz w:val="22"/>
          <w:szCs w:val="22"/>
        </w:rPr>
        <w:t>egészség és életmód</w:t>
      </w:r>
      <w:r w:rsidRPr="00C702D0">
        <w:rPr>
          <w:rFonts w:ascii="Book Antiqua" w:hAnsi="Book Antiqua"/>
          <w:sz w:val="22"/>
          <w:szCs w:val="22"/>
        </w:rPr>
        <w:tab/>
      </w:r>
      <w:r w:rsidRPr="00C702D0">
        <w:rPr>
          <w:sz w:val="22"/>
          <w:szCs w:val="22"/>
        </w:rPr>
        <w:t>⁭</w:t>
      </w:r>
      <w:r>
        <w:rPr>
          <w:sz w:val="22"/>
          <w:szCs w:val="22"/>
        </w:rPr>
        <w:t xml:space="preserve"> </w:t>
      </w:r>
      <w:r w:rsidRPr="00110699">
        <w:rPr>
          <w:rFonts w:ascii="Book Antiqua" w:hAnsi="Book Antiqua"/>
          <w:b/>
          <w:sz w:val="22"/>
          <w:szCs w:val="22"/>
          <w:u w:val="single"/>
        </w:rPr>
        <w:t>épített környezet</w:t>
      </w: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 w:rsidRPr="00C702D0">
        <w:rPr>
          <w:sz w:val="22"/>
          <w:szCs w:val="22"/>
        </w:rPr>
        <w:t>⁭</w:t>
      </w:r>
      <w:r>
        <w:rPr>
          <w:sz w:val="22"/>
          <w:szCs w:val="22"/>
        </w:rPr>
        <w:t xml:space="preserve"> </w:t>
      </w:r>
      <w:proofErr w:type="gramStart"/>
      <w:r w:rsidRPr="00C702D0">
        <w:rPr>
          <w:rFonts w:ascii="Book Antiqua" w:hAnsi="Book Antiqua"/>
          <w:sz w:val="22"/>
          <w:szCs w:val="22"/>
        </w:rPr>
        <w:t>ipari</w:t>
      </w:r>
      <w:proofErr w:type="gramEnd"/>
      <w:r w:rsidRPr="00C702D0">
        <w:rPr>
          <w:rFonts w:ascii="Book Antiqua" w:hAnsi="Book Antiqua"/>
          <w:sz w:val="22"/>
          <w:szCs w:val="22"/>
        </w:rPr>
        <w:t xml:space="preserve"> és műszaki megoldások</w:t>
      </w:r>
      <w:r w:rsidRPr="00C702D0">
        <w:rPr>
          <w:rFonts w:ascii="Book Antiqua" w:hAnsi="Book Antiqua"/>
          <w:sz w:val="22"/>
          <w:szCs w:val="22"/>
        </w:rPr>
        <w:tab/>
      </w:r>
      <w:r w:rsidRPr="00C702D0">
        <w:rPr>
          <w:sz w:val="22"/>
          <w:szCs w:val="22"/>
        </w:rPr>
        <w:t>⁭</w:t>
      </w:r>
      <w:r>
        <w:rPr>
          <w:sz w:val="22"/>
          <w:szCs w:val="22"/>
        </w:rPr>
        <w:t xml:space="preserve"> </w:t>
      </w:r>
      <w:r w:rsidRPr="00C702D0">
        <w:rPr>
          <w:rFonts w:ascii="Book Antiqua" w:hAnsi="Book Antiqua"/>
          <w:sz w:val="22"/>
          <w:szCs w:val="22"/>
        </w:rPr>
        <w:t>kulturális örökség</w:t>
      </w:r>
      <w:r w:rsidRPr="00C702D0">
        <w:rPr>
          <w:rFonts w:ascii="Book Antiqua" w:hAnsi="Book Antiqua"/>
          <w:sz w:val="22"/>
          <w:szCs w:val="22"/>
        </w:rPr>
        <w:tab/>
      </w:r>
      <w:r w:rsidRPr="00C702D0">
        <w:rPr>
          <w:rFonts w:ascii="Book Antiqua" w:hAnsi="Book Antiqua"/>
          <w:sz w:val="22"/>
          <w:szCs w:val="22"/>
        </w:rPr>
        <w:tab/>
      </w:r>
      <w:r w:rsidRPr="00C702D0">
        <w:rPr>
          <w:sz w:val="22"/>
          <w:szCs w:val="22"/>
        </w:rPr>
        <w:t>⁭</w:t>
      </w:r>
      <w:r>
        <w:rPr>
          <w:sz w:val="22"/>
          <w:szCs w:val="22"/>
        </w:rPr>
        <w:t xml:space="preserve"> </w:t>
      </w:r>
      <w:r w:rsidRPr="00C702D0">
        <w:rPr>
          <w:rFonts w:ascii="Book Antiqua" w:hAnsi="Book Antiqua"/>
          <w:sz w:val="22"/>
          <w:szCs w:val="22"/>
        </w:rPr>
        <w:t>sport</w:t>
      </w: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 w:rsidRPr="00C702D0">
        <w:rPr>
          <w:sz w:val="22"/>
          <w:szCs w:val="22"/>
        </w:rPr>
        <w:t>⁭</w:t>
      </w:r>
      <w:r>
        <w:rPr>
          <w:sz w:val="22"/>
          <w:szCs w:val="22"/>
        </w:rPr>
        <w:t xml:space="preserve"> </w:t>
      </w:r>
      <w:proofErr w:type="gramStart"/>
      <w:r w:rsidRPr="00C702D0">
        <w:rPr>
          <w:rFonts w:ascii="Book Antiqua" w:hAnsi="Book Antiqua"/>
          <w:sz w:val="22"/>
          <w:szCs w:val="22"/>
        </w:rPr>
        <w:t>természeti</w:t>
      </w:r>
      <w:proofErr w:type="gramEnd"/>
      <w:r w:rsidRPr="00C702D0">
        <w:rPr>
          <w:rFonts w:ascii="Book Antiqua" w:hAnsi="Book Antiqua"/>
          <w:sz w:val="22"/>
          <w:szCs w:val="22"/>
        </w:rPr>
        <w:t xml:space="preserve"> környezet</w:t>
      </w:r>
      <w:r w:rsidRPr="00C702D0">
        <w:rPr>
          <w:rFonts w:ascii="Book Antiqua" w:hAnsi="Book Antiqua"/>
          <w:sz w:val="22"/>
          <w:szCs w:val="22"/>
        </w:rPr>
        <w:tab/>
      </w:r>
      <w:r w:rsidRPr="00C702D0">
        <w:rPr>
          <w:rFonts w:ascii="Book Antiqua" w:hAnsi="Book Antiqua"/>
          <w:sz w:val="22"/>
          <w:szCs w:val="22"/>
        </w:rPr>
        <w:tab/>
      </w:r>
      <w:r w:rsidRPr="00C702D0">
        <w:rPr>
          <w:sz w:val="22"/>
          <w:szCs w:val="22"/>
        </w:rPr>
        <w:t>⁭</w:t>
      </w:r>
      <w:r>
        <w:rPr>
          <w:sz w:val="22"/>
          <w:szCs w:val="22"/>
        </w:rPr>
        <w:t xml:space="preserve"> </w:t>
      </w:r>
      <w:r w:rsidRPr="00C702D0">
        <w:rPr>
          <w:rFonts w:ascii="Book Antiqua" w:hAnsi="Book Antiqua"/>
          <w:sz w:val="22"/>
          <w:szCs w:val="22"/>
        </w:rPr>
        <w:t>turizmus</w:t>
      </w: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smartTag w:uri="urn:schemas-microsoft-com:office:smarttags" w:element="metricconverter">
        <w:smartTagPr>
          <w:attr w:name="ProductID" w:val="3. A"/>
        </w:smartTagPr>
        <w:r w:rsidRPr="00C702D0">
          <w:rPr>
            <w:rFonts w:ascii="Book Antiqua" w:hAnsi="Book Antiqua"/>
            <w:sz w:val="22"/>
            <w:szCs w:val="22"/>
          </w:rPr>
          <w:t>3. A</w:t>
        </w:r>
      </w:smartTag>
      <w:r w:rsidRPr="00C702D0">
        <w:rPr>
          <w:rFonts w:ascii="Book Antiqua" w:hAnsi="Book Antiqua"/>
          <w:sz w:val="22"/>
          <w:szCs w:val="22"/>
        </w:rPr>
        <w:t xml:space="preserve"> nemzeti érték fellelhetőségének helye</w:t>
      </w: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 xml:space="preserve">2900 Komárom, </w:t>
      </w:r>
      <w:proofErr w:type="spellStart"/>
      <w:r>
        <w:rPr>
          <w:rFonts w:ascii="Book Antiqua" w:hAnsi="Book Antiqua"/>
          <w:b/>
          <w:sz w:val="22"/>
          <w:szCs w:val="22"/>
        </w:rPr>
        <w:t>Igmándi</w:t>
      </w:r>
      <w:proofErr w:type="spellEnd"/>
      <w:r>
        <w:rPr>
          <w:rFonts w:ascii="Book Antiqua" w:hAnsi="Book Antiqua"/>
          <w:b/>
          <w:sz w:val="22"/>
          <w:szCs w:val="22"/>
        </w:rPr>
        <w:t xml:space="preserve"> út 2.</w:t>
      </w: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 w:rsidRPr="00C702D0">
        <w:rPr>
          <w:rFonts w:ascii="Book Antiqua" w:hAnsi="Book Antiqua"/>
          <w:sz w:val="22"/>
          <w:szCs w:val="22"/>
        </w:rPr>
        <w:t>4. Értéktár megnevezése, amelybe a nemzeti érték felvételét kezdeményezik</w:t>
      </w: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r w:rsidRPr="00C702D0">
        <w:rPr>
          <w:sz w:val="22"/>
          <w:szCs w:val="22"/>
        </w:rPr>
        <w:t>⁭</w:t>
      </w:r>
      <w:r>
        <w:rPr>
          <w:sz w:val="22"/>
          <w:szCs w:val="22"/>
        </w:rPr>
        <w:t xml:space="preserve"> </w:t>
      </w:r>
      <w:proofErr w:type="gramStart"/>
      <w:r w:rsidRPr="00110699">
        <w:rPr>
          <w:rFonts w:ascii="Book Antiqua" w:hAnsi="Book Antiqua"/>
          <w:b/>
          <w:sz w:val="22"/>
          <w:szCs w:val="22"/>
          <w:u w:val="single"/>
        </w:rPr>
        <w:t>települési</w:t>
      </w:r>
      <w:proofErr w:type="gramEnd"/>
      <w:r w:rsidRPr="00C702D0">
        <w:rPr>
          <w:rFonts w:ascii="Book Antiqua" w:hAnsi="Book Antiqua"/>
          <w:sz w:val="22"/>
          <w:szCs w:val="22"/>
        </w:rPr>
        <w:tab/>
      </w:r>
      <w:r w:rsidRPr="00C702D0">
        <w:rPr>
          <w:rFonts w:ascii="Book Antiqua" w:hAnsi="Book Antiqua"/>
          <w:sz w:val="22"/>
          <w:szCs w:val="22"/>
        </w:rPr>
        <w:tab/>
      </w:r>
      <w:r w:rsidRPr="00C702D0">
        <w:rPr>
          <w:sz w:val="22"/>
          <w:szCs w:val="22"/>
        </w:rPr>
        <w:t>⁭</w:t>
      </w:r>
      <w:r>
        <w:rPr>
          <w:sz w:val="22"/>
          <w:szCs w:val="22"/>
        </w:rPr>
        <w:t xml:space="preserve"> </w:t>
      </w:r>
      <w:r w:rsidRPr="00C702D0">
        <w:rPr>
          <w:rFonts w:ascii="Book Antiqua" w:hAnsi="Book Antiqua"/>
          <w:sz w:val="22"/>
          <w:szCs w:val="22"/>
        </w:rPr>
        <w:t>tájegységi</w:t>
      </w:r>
      <w:r w:rsidRPr="00C702D0">
        <w:rPr>
          <w:rFonts w:ascii="Book Antiqua" w:hAnsi="Book Antiqua"/>
          <w:sz w:val="22"/>
          <w:szCs w:val="22"/>
        </w:rPr>
        <w:tab/>
      </w:r>
      <w:r w:rsidRPr="00C702D0">
        <w:rPr>
          <w:rFonts w:ascii="Book Antiqua" w:hAnsi="Book Antiqua"/>
          <w:sz w:val="22"/>
          <w:szCs w:val="22"/>
        </w:rPr>
        <w:tab/>
      </w:r>
      <w:r w:rsidRPr="00C702D0">
        <w:rPr>
          <w:sz w:val="22"/>
          <w:szCs w:val="22"/>
        </w:rPr>
        <w:t>⁭</w:t>
      </w:r>
      <w:r>
        <w:rPr>
          <w:sz w:val="22"/>
          <w:szCs w:val="22"/>
        </w:rPr>
        <w:t xml:space="preserve"> </w:t>
      </w:r>
      <w:r w:rsidRPr="00C702D0">
        <w:rPr>
          <w:rFonts w:ascii="Book Antiqua" w:hAnsi="Book Antiqua"/>
          <w:sz w:val="22"/>
          <w:szCs w:val="22"/>
        </w:rPr>
        <w:t>megyei</w:t>
      </w:r>
      <w:r w:rsidRPr="00C702D0">
        <w:rPr>
          <w:rFonts w:ascii="Book Antiqua" w:hAnsi="Book Antiqua"/>
          <w:sz w:val="22"/>
          <w:szCs w:val="22"/>
        </w:rPr>
        <w:tab/>
      </w:r>
      <w:r w:rsidRPr="00C702D0">
        <w:rPr>
          <w:rFonts w:ascii="Book Antiqua" w:hAnsi="Book Antiqua"/>
          <w:sz w:val="22"/>
          <w:szCs w:val="22"/>
        </w:rPr>
        <w:tab/>
      </w:r>
      <w:r w:rsidRPr="00C702D0">
        <w:rPr>
          <w:sz w:val="22"/>
          <w:szCs w:val="22"/>
        </w:rPr>
        <w:t>⁭</w:t>
      </w:r>
      <w:r>
        <w:rPr>
          <w:sz w:val="22"/>
          <w:szCs w:val="22"/>
        </w:rPr>
        <w:t xml:space="preserve"> </w:t>
      </w:r>
      <w:r w:rsidRPr="00C702D0">
        <w:rPr>
          <w:rFonts w:ascii="Book Antiqua" w:hAnsi="Book Antiqua"/>
          <w:sz w:val="22"/>
          <w:szCs w:val="22"/>
        </w:rPr>
        <w:t>külhoni magyarság</w:t>
      </w: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</w:p>
    <w:p w:rsidR="00110699" w:rsidRPr="00C702D0" w:rsidRDefault="00110699" w:rsidP="00110699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</w:rPr>
      </w:pPr>
      <w:smartTag w:uri="urn:schemas-microsoft-com:office:smarttags" w:element="metricconverter">
        <w:smartTagPr>
          <w:attr w:name="ProductID" w:val="5. A"/>
        </w:smartTagPr>
        <w:r w:rsidRPr="00C702D0">
          <w:rPr>
            <w:rFonts w:ascii="Book Antiqua" w:hAnsi="Book Antiqua"/>
            <w:sz w:val="22"/>
            <w:szCs w:val="22"/>
          </w:rPr>
          <w:t>5. A</w:t>
        </w:r>
      </w:smartTag>
      <w:r w:rsidRPr="00C702D0">
        <w:rPr>
          <w:rFonts w:ascii="Book Antiqua" w:hAnsi="Book Antiqua"/>
          <w:sz w:val="22"/>
          <w:szCs w:val="22"/>
        </w:rPr>
        <w:t xml:space="preserve"> nemzeti érték rövid, szöveges bemutatása, egyedi jellemzőinek és történetének leírása</w:t>
      </w:r>
    </w:p>
    <w:p w:rsidR="00BC675A" w:rsidRPr="004A5BD8" w:rsidRDefault="00BC675A" w:rsidP="00BC675A">
      <w:pPr>
        <w:pStyle w:val="Cmsor1"/>
        <w:spacing w:before="120" w:after="120"/>
        <w:jc w:val="center"/>
        <w:rPr>
          <w:rFonts w:ascii="Palatino Linotype" w:hAnsi="Palatino Linotype"/>
          <w:sz w:val="28"/>
          <w:szCs w:val="28"/>
        </w:rPr>
      </w:pPr>
      <w:proofErr w:type="spellStart"/>
      <w:r w:rsidRPr="004A5BD8">
        <w:rPr>
          <w:rFonts w:ascii="Palatino Linotype" w:hAnsi="Palatino Linotype"/>
          <w:sz w:val="28"/>
          <w:szCs w:val="28"/>
        </w:rPr>
        <w:t>Igmándi</w:t>
      </w:r>
      <w:proofErr w:type="spellEnd"/>
      <w:r w:rsidRPr="004A5BD8">
        <w:rPr>
          <w:rFonts w:ascii="Palatino Linotype" w:hAnsi="Palatino Linotype"/>
          <w:sz w:val="28"/>
          <w:szCs w:val="28"/>
        </w:rPr>
        <w:t xml:space="preserve"> út 2.</w:t>
      </w:r>
      <w:r w:rsidR="004A5BD8" w:rsidRPr="004A5BD8">
        <w:rPr>
          <w:rStyle w:val="Lbjegyzet-hivatkozs"/>
          <w:rFonts w:ascii="Palatino Linotype" w:hAnsi="Palatino Linotype"/>
          <w:sz w:val="28"/>
          <w:szCs w:val="28"/>
        </w:rPr>
        <w:footnoteReference w:id="1"/>
      </w:r>
    </w:p>
    <w:p w:rsidR="004A5BD8" w:rsidRPr="004A5BD8" w:rsidRDefault="004A5BD8" w:rsidP="004A5BD8">
      <w:pPr>
        <w:spacing w:before="120"/>
        <w:jc w:val="both"/>
        <w:rPr>
          <w:rFonts w:ascii="Palatino Linotype" w:eastAsia="Batang" w:hAnsi="Palatino Linotype"/>
          <w:iCs/>
        </w:rPr>
      </w:pPr>
      <w:r w:rsidRPr="004A5BD8">
        <w:rPr>
          <w:rFonts w:ascii="Palatino Linotype" w:hAnsi="Palatino Linotype"/>
        </w:rPr>
        <w:t xml:space="preserve">Az </w:t>
      </w:r>
      <w:proofErr w:type="spellStart"/>
      <w:r w:rsidRPr="004A5BD8">
        <w:rPr>
          <w:rFonts w:ascii="Palatino Linotype" w:hAnsi="Palatino Linotype"/>
        </w:rPr>
        <w:t>Igmándi</w:t>
      </w:r>
      <w:proofErr w:type="spellEnd"/>
      <w:r w:rsidRPr="004A5BD8">
        <w:rPr>
          <w:rFonts w:ascii="Palatino Linotype" w:hAnsi="Palatino Linotype"/>
        </w:rPr>
        <w:t xml:space="preserve"> út felőli főhomlokzatán elhelyezkedő két lépcsősora miatt a helyiek által csak „lépcsős</w:t>
      </w:r>
      <w:r w:rsidR="00321A05">
        <w:rPr>
          <w:rFonts w:ascii="Palatino Linotype" w:hAnsi="Palatino Linotype"/>
        </w:rPr>
        <w:t>, vagy grádicsos</w:t>
      </w:r>
      <w:r w:rsidRPr="004A5BD8">
        <w:rPr>
          <w:rFonts w:ascii="Palatino Linotype" w:hAnsi="Palatino Linotype"/>
        </w:rPr>
        <w:t xml:space="preserve"> kocsmaként” ismert épületet eredetileg a Zichy-család építtette </w:t>
      </w:r>
      <w:r w:rsidR="00321A05" w:rsidRPr="004A5BD8">
        <w:rPr>
          <w:rFonts w:ascii="Palatino Linotype" w:hAnsi="Palatino Linotype"/>
        </w:rPr>
        <w:t xml:space="preserve">1659-ben </w:t>
      </w:r>
      <w:r w:rsidRPr="004A5BD8">
        <w:rPr>
          <w:rFonts w:ascii="Palatino Linotype" w:hAnsi="Palatino Linotype"/>
        </w:rPr>
        <w:t>fogadóként a forgalmas rév utasai számára.</w:t>
      </w:r>
      <w:r w:rsidRPr="004A5BD8">
        <w:rPr>
          <w:rStyle w:val="Lbjegyzet-hivatkozs"/>
          <w:rFonts w:ascii="Palatino Linotype" w:hAnsi="Palatino Linotype"/>
        </w:rPr>
        <w:t xml:space="preserve"> </w:t>
      </w:r>
    </w:p>
    <w:p w:rsidR="00BC675A" w:rsidRPr="004A5BD8" w:rsidRDefault="00BC675A" w:rsidP="00BC675A">
      <w:pPr>
        <w:pStyle w:val="Szvegtrzsbehzssal"/>
        <w:spacing w:before="120"/>
        <w:ind w:left="0" w:firstLine="0"/>
        <w:rPr>
          <w:rFonts w:ascii="Palatino Linotype" w:hAnsi="Palatino Linotype"/>
        </w:rPr>
      </w:pPr>
      <w:r w:rsidRPr="004A5BD8">
        <w:rPr>
          <w:rFonts w:ascii="Palatino Linotype" w:eastAsia="Batang" w:hAnsi="Palatino Linotype"/>
        </w:rPr>
        <w:t>Az Új-Szőnyt Komárommal összekötő repülőhíd, majd 1838-tól a hajóhíd mindkét hídfőjénél élénk forgalom volt, mind a két helyen vendégfogadó várta az utazó és az érdeklődő közönséget. A hídfőknél lévő kocsmák gyakran kóbor komédiások, csepűrágók, szemfényvesztők, paprikajancsik mutatványainak is színhelye volt.</w:t>
      </w:r>
    </w:p>
    <w:p w:rsidR="00BC675A" w:rsidRPr="004A5BD8" w:rsidRDefault="00BC675A" w:rsidP="004A5BD8">
      <w:pPr>
        <w:pStyle w:val="Szvegtrzsbehzssal"/>
        <w:spacing w:before="120" w:after="120"/>
        <w:ind w:left="0" w:firstLine="0"/>
        <w:jc w:val="center"/>
        <w:rPr>
          <w:rFonts w:ascii="Palatino Linotype" w:hAnsi="Palatino Linotype"/>
        </w:rPr>
      </w:pPr>
      <w:r w:rsidRPr="004A5BD8">
        <w:rPr>
          <w:rFonts w:ascii="Palatino Linotype" w:hAnsi="Palatino Linotype"/>
          <w:noProof/>
        </w:rPr>
        <w:lastRenderedPageBreak/>
        <w:drawing>
          <wp:inline distT="0" distB="0" distL="0" distR="0">
            <wp:extent cx="4905375" cy="3267075"/>
            <wp:effectExtent l="19050" t="0" r="9525" b="0"/>
            <wp:docPr id="3" name="Kép 3" descr="..\cymk_képek\Wern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\cymk_képek\Werner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5A" w:rsidRPr="004A5BD8" w:rsidRDefault="00BC675A" w:rsidP="00BC675A">
      <w:pPr>
        <w:pStyle w:val="Szvegtrzsbehzssal"/>
        <w:spacing w:before="120" w:after="120"/>
        <w:ind w:left="0" w:firstLine="0"/>
        <w:jc w:val="center"/>
        <w:rPr>
          <w:rFonts w:ascii="Palatino Linotype" w:hAnsi="Palatino Linotype"/>
        </w:rPr>
      </w:pPr>
      <w:r w:rsidRPr="004A5BD8">
        <w:rPr>
          <w:rFonts w:ascii="Palatino Linotype" w:hAnsi="Palatino Linotype"/>
          <w:b/>
          <w:bCs/>
        </w:rPr>
        <w:t>Friedrich Bernhard Werner 18. század első felében készült, Komáromot ábrázoló rézkarcán a Duna jobb partján egy több házból álló épületkomplexum látható</w:t>
      </w:r>
    </w:p>
    <w:p w:rsidR="00BC675A" w:rsidRPr="004A5BD8" w:rsidRDefault="00BC675A" w:rsidP="004A5BD8">
      <w:pPr>
        <w:pStyle w:val="Szvegtrzsbehzssal"/>
        <w:spacing w:before="120" w:after="120"/>
        <w:ind w:left="0" w:firstLine="0"/>
        <w:jc w:val="center"/>
        <w:rPr>
          <w:rFonts w:ascii="Palatino Linotype" w:hAnsi="Palatino Linotype"/>
        </w:rPr>
      </w:pPr>
      <w:r w:rsidRPr="004A5BD8">
        <w:rPr>
          <w:rFonts w:ascii="Palatino Linotype" w:hAnsi="Palatino Linotype"/>
          <w:noProof/>
        </w:rPr>
        <w:drawing>
          <wp:inline distT="0" distB="0" distL="0" distR="0">
            <wp:extent cx="5019675" cy="2257425"/>
            <wp:effectExtent l="19050" t="0" r="9525" b="0"/>
            <wp:docPr id="4" name="Kép 4" descr="..\cymk_képek\zichyfogadó-wernerné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\cymk_képek\zichyfogadó-wernernél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F0" w:rsidRDefault="00BC675A" w:rsidP="00BC675A">
      <w:pPr>
        <w:pStyle w:val="Szvegtrzs"/>
        <w:spacing w:before="120"/>
        <w:rPr>
          <w:rFonts w:ascii="Palatino Linotype" w:eastAsia="Times New Roman" w:hAnsi="Palatino Linotype"/>
          <w:sz w:val="24"/>
          <w:szCs w:val="24"/>
        </w:rPr>
      </w:pPr>
      <w:r w:rsidRPr="004A5BD8">
        <w:rPr>
          <w:rFonts w:ascii="Palatino Linotype" w:eastAsia="Times New Roman" w:hAnsi="Palatino Linotype"/>
          <w:sz w:val="24"/>
          <w:szCs w:val="24"/>
        </w:rPr>
        <w:t xml:space="preserve">Mivel más, ilyen nagyméretű épületről nincs tudomásunk ezen a helyen, ebben az időszakban, elképzelhetőnek tartjuk, hogy ezt a Zichy-féle fogadót ábrázolta </w:t>
      </w:r>
      <w:r w:rsidR="009930F0" w:rsidRPr="004A5BD8">
        <w:rPr>
          <w:rFonts w:ascii="Palatino Linotype" w:hAnsi="Palatino Linotype"/>
          <w:b/>
          <w:bCs/>
          <w:sz w:val="24"/>
          <w:szCs w:val="24"/>
        </w:rPr>
        <w:t xml:space="preserve">Friedrich Bernhard Werner </w:t>
      </w:r>
      <w:r w:rsidR="009930F0">
        <w:rPr>
          <w:rFonts w:ascii="Palatino Linotype" w:hAnsi="Palatino Linotype"/>
          <w:b/>
          <w:bCs/>
          <w:sz w:val="24"/>
          <w:szCs w:val="24"/>
        </w:rPr>
        <w:t>1732-ben</w:t>
      </w:r>
      <w:r w:rsidRPr="004A5BD8">
        <w:rPr>
          <w:rFonts w:ascii="Palatino Linotype" w:eastAsia="Times New Roman" w:hAnsi="Palatino Linotype"/>
          <w:sz w:val="24"/>
          <w:szCs w:val="24"/>
        </w:rPr>
        <w:t xml:space="preserve">. </w:t>
      </w:r>
    </w:p>
    <w:p w:rsidR="009930F0" w:rsidRPr="004A5BD8" w:rsidRDefault="009930F0" w:rsidP="009930F0">
      <w:pPr>
        <w:pStyle w:val="Szvegtrzsbehzssal"/>
        <w:spacing w:before="120"/>
        <w:ind w:left="0" w:firstLine="0"/>
        <w:rPr>
          <w:rFonts w:ascii="Palatino Linotype" w:eastAsia="Batang" w:hAnsi="Palatino Linotype"/>
        </w:rPr>
      </w:pPr>
      <w:r w:rsidRPr="004A5BD8">
        <w:rPr>
          <w:rFonts w:ascii="Palatino Linotype" w:eastAsia="Batang" w:hAnsi="Palatino Linotype"/>
        </w:rPr>
        <w:t>A jelenleg is álló épület azonban egy 18. század végi barokk átépítés eredménye.</w:t>
      </w:r>
    </w:p>
    <w:p w:rsidR="00BC675A" w:rsidRPr="004A5BD8" w:rsidRDefault="009930F0" w:rsidP="00BC675A">
      <w:pPr>
        <w:pStyle w:val="Szvegtrzs"/>
        <w:spacing w:before="120"/>
        <w:rPr>
          <w:rFonts w:ascii="Palatino Linotype" w:eastAsia="Times New Roman" w:hAnsi="Palatino Linotype"/>
          <w:sz w:val="24"/>
          <w:szCs w:val="24"/>
        </w:rPr>
      </w:pPr>
      <w:r>
        <w:rPr>
          <w:rFonts w:ascii="Palatino Linotype" w:eastAsia="Times New Roman" w:hAnsi="Palatino Linotype"/>
          <w:sz w:val="24"/>
          <w:szCs w:val="24"/>
        </w:rPr>
        <w:t xml:space="preserve">Talán már ezt az átépített fogadó és </w:t>
      </w:r>
      <w:r w:rsidRPr="004A5BD8">
        <w:rPr>
          <w:rFonts w:ascii="Palatino Linotype" w:eastAsia="Times New Roman" w:hAnsi="Palatino Linotype"/>
          <w:sz w:val="24"/>
          <w:szCs w:val="24"/>
        </w:rPr>
        <w:t xml:space="preserve">a repülőhíd </w:t>
      </w:r>
      <w:r>
        <w:rPr>
          <w:rFonts w:ascii="Palatino Linotype" w:eastAsia="Times New Roman" w:hAnsi="Palatino Linotype"/>
          <w:sz w:val="24"/>
          <w:szCs w:val="24"/>
        </w:rPr>
        <w:t xml:space="preserve">látszódik </w:t>
      </w:r>
      <w:r w:rsidRPr="004A5BD8">
        <w:rPr>
          <w:rFonts w:ascii="Palatino Linotype" w:eastAsia="Times New Roman" w:hAnsi="Palatino Linotype"/>
          <w:sz w:val="24"/>
          <w:szCs w:val="24"/>
        </w:rPr>
        <w:t>Komárom 1782. évi első katonai felmérésén</w:t>
      </w:r>
      <w:r>
        <w:rPr>
          <w:rFonts w:ascii="Palatino Linotype" w:eastAsia="Times New Roman" w:hAnsi="Palatino Linotype"/>
          <w:sz w:val="24"/>
          <w:szCs w:val="24"/>
        </w:rPr>
        <w:t xml:space="preserve">, </w:t>
      </w:r>
      <w:r w:rsidR="00BC675A" w:rsidRPr="004A5BD8">
        <w:rPr>
          <w:rFonts w:ascii="Palatino Linotype" w:eastAsia="Times New Roman" w:hAnsi="Palatino Linotype"/>
          <w:sz w:val="24"/>
          <w:szCs w:val="24"/>
        </w:rPr>
        <w:t>és valószínűleg erről az épületről tesz említést Bánffy Györgyné született báró Wesselényi Zsuzsanna 1786. május 16-án kelt útleírásában:</w:t>
      </w:r>
    </w:p>
    <w:p w:rsidR="00BC675A" w:rsidRPr="004A5BD8" w:rsidRDefault="00BC675A" w:rsidP="00BC675A">
      <w:pPr>
        <w:spacing w:before="120"/>
        <w:jc w:val="both"/>
        <w:rPr>
          <w:rFonts w:ascii="Palatino Linotype" w:hAnsi="Palatino Linotype" w:cs="Courier New"/>
          <w:i/>
          <w:iCs/>
        </w:rPr>
      </w:pPr>
      <w:r w:rsidRPr="004A5BD8">
        <w:rPr>
          <w:rFonts w:ascii="Palatino Linotype" w:hAnsi="Palatino Linotype" w:cs="Courier New"/>
          <w:i/>
          <w:iCs/>
        </w:rPr>
        <w:lastRenderedPageBreak/>
        <w:t>„Szőnybe mentünk estére egy fogadóba, amely a komáromi repülőhídon innét van. Nem lévén messze a fogadó a repülő hídtól, gyalog oda sétáltunk; igen szép repülőhíd gyönyörűséggel néztük.”</w:t>
      </w:r>
      <w:r w:rsidRPr="004A5BD8">
        <w:rPr>
          <w:rStyle w:val="Lbjegyzet-hivatkozs"/>
          <w:rFonts w:ascii="Palatino Linotype" w:hAnsi="Palatino Linotype" w:cs="Courier New"/>
          <w:i/>
          <w:iCs/>
        </w:rPr>
        <w:footnoteReference w:id="2"/>
      </w:r>
    </w:p>
    <w:p w:rsidR="00BC675A" w:rsidRPr="004A5BD8" w:rsidRDefault="00BC675A" w:rsidP="00BC675A">
      <w:pPr>
        <w:spacing w:before="120" w:after="120"/>
        <w:jc w:val="center"/>
        <w:rPr>
          <w:rFonts w:ascii="Palatino Linotype" w:eastAsia="Batang" w:hAnsi="Palatino Linotype"/>
        </w:rPr>
      </w:pPr>
      <w:r w:rsidRPr="004A5BD8">
        <w:rPr>
          <w:rFonts w:ascii="Palatino Linotype" w:eastAsia="Batang" w:hAnsi="Palatino Linotype"/>
          <w:noProof/>
        </w:rPr>
        <w:drawing>
          <wp:inline distT="0" distB="0" distL="0" distR="0">
            <wp:extent cx="4981575" cy="3419475"/>
            <wp:effectExtent l="19050" t="0" r="9525" b="0"/>
            <wp:docPr id="5" name="Kép 5" descr="..\cymk_képek\felmeres_repülőhí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\cymk_képek\felmeres_repülőhíd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5A" w:rsidRPr="004A5BD8" w:rsidRDefault="00BC675A" w:rsidP="00BC675A">
      <w:pPr>
        <w:pStyle w:val="Kpalrs"/>
        <w:spacing w:after="120"/>
        <w:rPr>
          <w:rFonts w:ascii="Palatino Linotype" w:hAnsi="Palatino Linotype"/>
          <w:sz w:val="24"/>
          <w:szCs w:val="24"/>
        </w:rPr>
      </w:pPr>
      <w:r w:rsidRPr="004A5BD8">
        <w:rPr>
          <w:rFonts w:ascii="Palatino Linotype" w:hAnsi="Palatino Linotype"/>
          <w:sz w:val="24"/>
          <w:szCs w:val="24"/>
        </w:rPr>
        <w:t>Az 1782. évi katonai felmérés, rajta a repülőhíd és a fogadó</w:t>
      </w:r>
    </w:p>
    <w:p w:rsidR="00BC675A" w:rsidRPr="004A5BD8" w:rsidRDefault="00BC675A" w:rsidP="00BC675A">
      <w:pPr>
        <w:pStyle w:val="Szvegtrzsbehzssal"/>
        <w:spacing w:before="120"/>
        <w:ind w:left="0" w:firstLine="0"/>
        <w:rPr>
          <w:rFonts w:ascii="Palatino Linotype" w:eastAsia="Batang" w:hAnsi="Palatino Linotype"/>
        </w:rPr>
      </w:pPr>
      <w:r w:rsidRPr="004A5BD8">
        <w:rPr>
          <w:rFonts w:ascii="Palatino Linotype" w:eastAsia="Batang" w:hAnsi="Palatino Linotype"/>
        </w:rPr>
        <w:t xml:space="preserve">A szabadságharc idején érdekes esemény színhelye volt a vendéglő: a vár védőseregéhez tartozó két szabadcsapat közül az egyik </w:t>
      </w:r>
      <w:proofErr w:type="spellStart"/>
      <w:r w:rsidRPr="004A5BD8">
        <w:rPr>
          <w:rFonts w:ascii="Palatino Linotype" w:eastAsia="Batang" w:hAnsi="Palatino Linotype"/>
        </w:rPr>
        <w:t>szőnyi</w:t>
      </w:r>
      <w:proofErr w:type="spellEnd"/>
      <w:r w:rsidRPr="004A5BD8">
        <w:rPr>
          <w:rFonts w:ascii="Palatino Linotype" w:eastAsia="Batang" w:hAnsi="Palatino Linotype"/>
        </w:rPr>
        <w:t xml:space="preserve">, </w:t>
      </w:r>
      <w:proofErr w:type="spellStart"/>
      <w:r w:rsidRPr="004A5BD8">
        <w:rPr>
          <w:rFonts w:ascii="Palatino Linotype" w:eastAsia="Batang" w:hAnsi="Palatino Linotype"/>
        </w:rPr>
        <w:t>új-szőnyi</w:t>
      </w:r>
      <w:proofErr w:type="spellEnd"/>
      <w:r w:rsidRPr="004A5BD8">
        <w:rPr>
          <w:rFonts w:ascii="Palatino Linotype" w:eastAsia="Batang" w:hAnsi="Palatino Linotype"/>
        </w:rPr>
        <w:t xml:space="preserve"> és monostori legényekből állt. Mivel szűrben, kanászkalappal jártak, „bakonyi zsiványoknak” hívták őket. 1849. január 6-án kora reggel a „bakonyi zsiványok” egy káplárból és 4 legényből álló járőre észrevette, hogy Új-Szőnybe egy káplár vezetése alatt 12 ulánus érkezett, s az uradalmi nagyvendéglő udvarába fordult be. Szűr alá rejtett fegyverrel odalopakodtak, az istállóban melegedő őrt meglepték, megkötözték és betömött szájjal az istállóban hagyták, maguk meg a kocsmaajtóhoz húzódtak. A káplár, </w:t>
      </w:r>
      <w:proofErr w:type="spellStart"/>
      <w:r w:rsidRPr="004A5BD8">
        <w:rPr>
          <w:rFonts w:ascii="Palatino Linotype" w:eastAsia="Batang" w:hAnsi="Palatino Linotype"/>
        </w:rPr>
        <w:t>Neuwirth</w:t>
      </w:r>
      <w:proofErr w:type="spellEnd"/>
      <w:r w:rsidRPr="004A5BD8">
        <w:rPr>
          <w:rFonts w:ascii="Palatino Linotype" w:eastAsia="Batang" w:hAnsi="Palatino Linotype"/>
        </w:rPr>
        <w:t xml:space="preserve"> János későbbi </w:t>
      </w:r>
      <w:proofErr w:type="spellStart"/>
      <w:r w:rsidRPr="004A5BD8">
        <w:rPr>
          <w:rFonts w:ascii="Palatino Linotype" w:eastAsia="Batang" w:hAnsi="Palatino Linotype"/>
        </w:rPr>
        <w:t>új-szőnyi</w:t>
      </w:r>
      <w:proofErr w:type="spellEnd"/>
      <w:r w:rsidRPr="004A5BD8">
        <w:rPr>
          <w:rFonts w:ascii="Palatino Linotype" w:eastAsia="Batang" w:hAnsi="Palatino Linotype"/>
        </w:rPr>
        <w:t xml:space="preserve"> ácsmester ostorral a kezében beköszönt az ivóba, meleg bort rendelt és megjátszotta az átfázott fuvarost. Szóba elegyedett a kemencénél melegedő ulánusokkal, majd amikor nem figyeltek, felnyalábolta a gúlába rakott karabélyokat, elrikkantotta magát, mire a kint hagyott négy társa betódult az ajtón, lövésre emelt puskákkal. A meglepett ulánusok megadták magukat és még aznap beszállították őket a befagyott Dunán át a várba.</w:t>
      </w:r>
      <w:r w:rsidRPr="004A5BD8">
        <w:rPr>
          <w:rStyle w:val="Lbjegyzet-hivatkozs"/>
          <w:rFonts w:ascii="Palatino Linotype" w:eastAsia="Batang" w:hAnsi="Palatino Linotype"/>
        </w:rPr>
        <w:footnoteReference w:id="3"/>
      </w:r>
    </w:p>
    <w:p w:rsidR="00BC675A" w:rsidRPr="004A5BD8" w:rsidRDefault="00BC675A" w:rsidP="00BC675A">
      <w:pPr>
        <w:pStyle w:val="Szvegtrzsbehzssal"/>
        <w:spacing w:before="120"/>
        <w:ind w:left="0" w:firstLine="0"/>
        <w:rPr>
          <w:rFonts w:ascii="Palatino Linotype" w:eastAsia="Batang" w:hAnsi="Palatino Linotype"/>
          <w:i/>
          <w:iCs/>
        </w:rPr>
      </w:pPr>
      <w:r w:rsidRPr="004A5BD8">
        <w:rPr>
          <w:rFonts w:ascii="Palatino Linotype" w:eastAsia="Batang" w:hAnsi="Palatino Linotype"/>
        </w:rPr>
        <w:t xml:space="preserve">Feltehetően ugyancsak a lépcsős kocsmához köthető az alábbi, 1880-ban megesett esemény: </w:t>
      </w:r>
      <w:r w:rsidRPr="004A5BD8">
        <w:rPr>
          <w:rFonts w:ascii="Palatino Linotype" w:eastAsia="Batang" w:hAnsi="Palatino Linotype"/>
          <w:i/>
          <w:iCs/>
        </w:rPr>
        <w:t>„</w:t>
      </w:r>
      <w:proofErr w:type="spellStart"/>
      <w:r w:rsidRPr="004A5BD8">
        <w:rPr>
          <w:rFonts w:ascii="Palatino Linotype" w:eastAsia="Batang" w:hAnsi="Palatino Linotype"/>
          <w:i/>
          <w:iCs/>
        </w:rPr>
        <w:t>Nevenapját</w:t>
      </w:r>
      <w:proofErr w:type="spellEnd"/>
      <w:r w:rsidRPr="004A5BD8">
        <w:rPr>
          <w:rFonts w:ascii="Palatino Linotype" w:eastAsia="Batang" w:hAnsi="Palatino Linotype"/>
          <w:i/>
          <w:iCs/>
        </w:rPr>
        <w:t xml:space="preserve"> ülte Ó. Ferencz, az </w:t>
      </w:r>
      <w:proofErr w:type="spellStart"/>
      <w:r w:rsidRPr="004A5BD8">
        <w:rPr>
          <w:rFonts w:ascii="Palatino Linotype" w:eastAsia="Batang" w:hAnsi="Palatino Linotype"/>
          <w:i/>
          <w:iCs/>
        </w:rPr>
        <w:t>új-szőnyi</w:t>
      </w:r>
      <w:proofErr w:type="spellEnd"/>
      <w:r w:rsidRPr="004A5BD8">
        <w:rPr>
          <w:rFonts w:ascii="Palatino Linotype" w:eastAsia="Batang" w:hAnsi="Palatino Linotype"/>
          <w:i/>
          <w:iCs/>
        </w:rPr>
        <w:t xml:space="preserve"> hajóhídfőnél lévő csapszék gazdája, míg egyik vasúti konduktor a hídhajók egyikében </w:t>
      </w:r>
      <w:proofErr w:type="spellStart"/>
      <w:r w:rsidRPr="004A5BD8">
        <w:rPr>
          <w:rFonts w:ascii="Palatino Linotype" w:eastAsia="Batang" w:hAnsi="Palatino Linotype"/>
          <w:i/>
          <w:iCs/>
        </w:rPr>
        <w:t>horogját</w:t>
      </w:r>
      <w:proofErr w:type="spellEnd"/>
      <w:r w:rsidRPr="004A5BD8">
        <w:rPr>
          <w:rFonts w:ascii="Palatino Linotype" w:eastAsia="Batang" w:hAnsi="Palatino Linotype"/>
          <w:i/>
          <w:iCs/>
        </w:rPr>
        <w:t xml:space="preserve"> szedte föl. Jó fogást csinált, - egy szép </w:t>
      </w:r>
      <w:r w:rsidRPr="004A5BD8">
        <w:rPr>
          <w:rFonts w:ascii="Palatino Linotype" w:eastAsia="Batang" w:hAnsi="Palatino Linotype"/>
          <w:i/>
          <w:iCs/>
        </w:rPr>
        <w:lastRenderedPageBreak/>
        <w:t xml:space="preserve">ponty akadt meg a horgon, melyet szárazra húzás után a csapszék átellenében lévő révházban helyezett el. A névnapot ünneplők ezt </w:t>
      </w:r>
      <w:proofErr w:type="spellStart"/>
      <w:r w:rsidRPr="004A5BD8">
        <w:rPr>
          <w:rFonts w:ascii="Palatino Linotype" w:eastAsia="Batang" w:hAnsi="Palatino Linotype"/>
          <w:i/>
          <w:iCs/>
        </w:rPr>
        <w:t>hírülvevén</w:t>
      </w:r>
      <w:proofErr w:type="spellEnd"/>
      <w:r w:rsidRPr="004A5BD8">
        <w:rPr>
          <w:rFonts w:ascii="Palatino Linotype" w:eastAsia="Batang" w:hAnsi="Palatino Linotype"/>
          <w:i/>
          <w:iCs/>
        </w:rPr>
        <w:t xml:space="preserve"> ez esetet, úgy gondolták, hogy a legjobb alkalom e ponty ízletes húsával fűszerezni lakomájukat. Elébb szép szerével, vétel útján iparkodtak ez óhajukat megvalósítani; mi azonban sikerre nem vezetvén, egyike a lakomázóknak a pontyot alattomban elokkupálta, mit </w:t>
      </w:r>
      <w:proofErr w:type="spellStart"/>
      <w:r w:rsidRPr="004A5BD8">
        <w:rPr>
          <w:rFonts w:ascii="Palatino Linotype" w:eastAsia="Batang" w:hAnsi="Palatino Linotype"/>
          <w:i/>
          <w:iCs/>
        </w:rPr>
        <w:t>észrevevén</w:t>
      </w:r>
      <w:proofErr w:type="spellEnd"/>
      <w:r w:rsidRPr="004A5BD8">
        <w:rPr>
          <w:rFonts w:ascii="Palatino Linotype" w:eastAsia="Batang" w:hAnsi="Palatino Linotype"/>
          <w:i/>
          <w:iCs/>
        </w:rPr>
        <w:t xml:space="preserve"> a tulajdonos, követelte vissza igaz jószágát. A halpecsenyére vágyók azonban nem hajtottak a szép szóra, sőt a tulajdonát követő konduktor ellen </w:t>
      </w:r>
      <w:proofErr w:type="spellStart"/>
      <w:r w:rsidRPr="004A5BD8">
        <w:rPr>
          <w:rFonts w:ascii="Palatino Linotype" w:eastAsia="Batang" w:hAnsi="Palatino Linotype"/>
          <w:i/>
          <w:iCs/>
        </w:rPr>
        <w:t>fenyegetőleg</w:t>
      </w:r>
      <w:proofErr w:type="spellEnd"/>
      <w:r w:rsidRPr="004A5BD8">
        <w:rPr>
          <w:rFonts w:ascii="Palatino Linotype" w:eastAsia="Batang" w:hAnsi="Palatino Linotype"/>
          <w:i/>
          <w:iCs/>
        </w:rPr>
        <w:t xml:space="preserve"> léptek föl; mire a révháznál levő rendőr is közbelépett, kinek felhívására a lakomázók egyike: Ő. </w:t>
      </w:r>
      <w:proofErr w:type="gramStart"/>
      <w:r w:rsidRPr="004A5BD8">
        <w:rPr>
          <w:rFonts w:ascii="Palatino Linotype" w:eastAsia="Batang" w:hAnsi="Palatino Linotype"/>
          <w:i/>
          <w:iCs/>
        </w:rPr>
        <w:t>A.</w:t>
      </w:r>
      <w:proofErr w:type="gramEnd"/>
      <w:r w:rsidRPr="004A5BD8">
        <w:rPr>
          <w:rFonts w:ascii="Palatino Linotype" w:eastAsia="Batang" w:hAnsi="Palatino Linotype"/>
          <w:i/>
          <w:iCs/>
        </w:rPr>
        <w:t xml:space="preserve"> </w:t>
      </w:r>
      <w:proofErr w:type="gramStart"/>
      <w:r w:rsidRPr="004A5BD8">
        <w:rPr>
          <w:rFonts w:ascii="Palatino Linotype" w:eastAsia="Batang" w:hAnsi="Palatino Linotype"/>
          <w:i/>
          <w:iCs/>
        </w:rPr>
        <w:t>néhány</w:t>
      </w:r>
      <w:proofErr w:type="gramEnd"/>
      <w:r w:rsidRPr="004A5BD8">
        <w:rPr>
          <w:rFonts w:ascii="Palatino Linotype" w:eastAsia="Batang" w:hAnsi="Palatino Linotype"/>
          <w:i/>
          <w:iCs/>
        </w:rPr>
        <w:t xml:space="preserve"> ütéssel válaszolt, - mi nagy zajt keltvén, a pontyot végre kiadták, a rendőr-bántalmazónak pedig bizonyára elveszi étvágyát a tiltott hal-evésből – az őt érendő megérdemelt büntetés.”</w:t>
      </w:r>
      <w:r w:rsidRPr="004A5BD8">
        <w:rPr>
          <w:rStyle w:val="Lbjegyzet-hivatkozs"/>
          <w:rFonts w:ascii="Palatino Linotype" w:eastAsia="Batang" w:hAnsi="Palatino Linotype"/>
          <w:i/>
          <w:iCs/>
        </w:rPr>
        <w:footnoteReference w:id="4"/>
      </w:r>
    </w:p>
    <w:p w:rsidR="00BC675A" w:rsidRPr="004A5BD8" w:rsidRDefault="00BC675A" w:rsidP="00BC675A">
      <w:pPr>
        <w:pStyle w:val="Szvegtrzsbehzssal"/>
        <w:spacing w:before="120"/>
        <w:ind w:left="0" w:firstLine="0"/>
        <w:rPr>
          <w:rFonts w:ascii="Palatino Linotype" w:eastAsia="Batang" w:hAnsi="Palatino Linotype"/>
        </w:rPr>
      </w:pPr>
      <w:r w:rsidRPr="004A5BD8">
        <w:rPr>
          <w:rFonts w:ascii="Palatino Linotype" w:eastAsia="Batang" w:hAnsi="Palatino Linotype"/>
        </w:rPr>
        <w:t xml:space="preserve">A nagyvendéglő szomszédja 1881-ben özv. Hujber Ferenczné volt. Házában hét szoba, nagy </w:t>
      </w:r>
      <w:proofErr w:type="spellStart"/>
      <w:r w:rsidRPr="004A5BD8">
        <w:rPr>
          <w:rFonts w:ascii="Palatino Linotype" w:eastAsia="Batang" w:hAnsi="Palatino Linotype"/>
        </w:rPr>
        <w:t>pincze</w:t>
      </w:r>
      <w:proofErr w:type="spellEnd"/>
      <w:r w:rsidRPr="004A5BD8">
        <w:rPr>
          <w:rFonts w:ascii="Palatino Linotype" w:eastAsia="Batang" w:hAnsi="Palatino Linotype"/>
        </w:rPr>
        <w:t xml:space="preserve"> és istálló volt.</w:t>
      </w:r>
      <w:r w:rsidRPr="004A5BD8">
        <w:rPr>
          <w:rStyle w:val="Lbjegyzet-hivatkozs"/>
          <w:rFonts w:ascii="Palatino Linotype" w:eastAsia="Batang" w:hAnsi="Palatino Linotype"/>
        </w:rPr>
        <w:footnoteReference w:id="5"/>
      </w:r>
    </w:p>
    <w:p w:rsidR="00BC675A" w:rsidRDefault="00BC675A" w:rsidP="00BC675A">
      <w:pPr>
        <w:pStyle w:val="Szvegtrzsbehzssal"/>
        <w:spacing w:before="120"/>
        <w:ind w:left="0" w:firstLine="0"/>
        <w:rPr>
          <w:rFonts w:ascii="Book Antiqua" w:hAnsi="Book Antiqua"/>
        </w:rPr>
      </w:pPr>
      <w:r w:rsidRPr="004A5BD8">
        <w:rPr>
          <w:rFonts w:ascii="Palatino Linotype" w:eastAsia="Batang" w:hAnsi="Palatino Linotype"/>
        </w:rPr>
        <w:t xml:space="preserve">A Komáromi Lapok 1881. április 23-i számában az alábbi felhívást olvashatjuk: </w:t>
      </w:r>
      <w:r w:rsidRPr="004A5BD8">
        <w:rPr>
          <w:rFonts w:ascii="Palatino Linotype" w:eastAsia="Batang" w:hAnsi="Palatino Linotype"/>
          <w:i/>
          <w:iCs/>
        </w:rPr>
        <w:t>„</w:t>
      </w:r>
      <w:proofErr w:type="spellStart"/>
      <w:r w:rsidRPr="004A5BD8">
        <w:rPr>
          <w:rFonts w:ascii="Palatino Linotype" w:eastAsia="Batang" w:hAnsi="Palatino Linotype"/>
          <w:i/>
          <w:iCs/>
        </w:rPr>
        <w:t>Új-Szőnyött</w:t>
      </w:r>
      <w:proofErr w:type="spellEnd"/>
      <w:r w:rsidRPr="004A5BD8">
        <w:rPr>
          <w:rFonts w:ascii="Palatino Linotype" w:eastAsia="Batang" w:hAnsi="Palatino Linotype"/>
          <w:i/>
          <w:iCs/>
        </w:rPr>
        <w:t xml:space="preserve"> f. </w:t>
      </w:r>
      <w:proofErr w:type="gramStart"/>
      <w:r w:rsidRPr="004A5BD8">
        <w:rPr>
          <w:rFonts w:ascii="Palatino Linotype" w:eastAsia="Batang" w:hAnsi="Palatino Linotype"/>
          <w:i/>
          <w:iCs/>
        </w:rPr>
        <w:t>hó</w:t>
      </w:r>
      <w:proofErr w:type="gramEnd"/>
      <w:r w:rsidRPr="004A5BD8">
        <w:rPr>
          <w:rFonts w:ascii="Palatino Linotype" w:eastAsia="Batang" w:hAnsi="Palatino Linotype"/>
          <w:i/>
          <w:iCs/>
        </w:rPr>
        <w:t xml:space="preserve"> 21-én kedélyes zene-szavalati estély volt a korona vendéglő nagy termében, mely igen jó sikerült.”</w:t>
      </w:r>
      <w:r w:rsidRPr="004A5BD8">
        <w:rPr>
          <w:rFonts w:ascii="Palatino Linotype" w:eastAsia="Batang" w:hAnsi="Palatino Linotype"/>
        </w:rPr>
        <w:t xml:space="preserve"> Kérdés, hogy a Korona vendéglő a nagyvendéglő neve volt-e. Azt ugyanis jól tudjuk, hogy előadásokra alkalmas terme volt.</w:t>
      </w:r>
      <w:r w:rsidRPr="004A5BD8">
        <w:rPr>
          <w:rFonts w:ascii="Book Antiqua" w:hAnsi="Book Antiqua"/>
        </w:rPr>
        <w:t xml:space="preserve"> </w:t>
      </w:r>
    </w:p>
    <w:p w:rsidR="004A5BD8" w:rsidRDefault="004A5BD8" w:rsidP="004A5BD8">
      <w:pPr>
        <w:jc w:val="both"/>
        <w:rPr>
          <w:rFonts w:ascii="Palatino Linotype" w:eastAsia="Batang" w:hAnsi="Palatino Linotype"/>
          <w:i/>
        </w:rPr>
      </w:pPr>
    </w:p>
    <w:p w:rsidR="004A5BD8" w:rsidRDefault="004A5BD8" w:rsidP="004A5BD8">
      <w:pPr>
        <w:jc w:val="both"/>
        <w:rPr>
          <w:rFonts w:ascii="Palatino Linotype" w:eastAsia="Batang" w:hAnsi="Palatino Linotype"/>
          <w:i/>
        </w:rPr>
      </w:pPr>
      <w:r w:rsidRPr="00254547">
        <w:rPr>
          <w:rFonts w:ascii="Palatino Linotype" w:eastAsia="Batang" w:hAnsi="Palatino Linotype"/>
        </w:rPr>
        <w:t>A „Lépcsős</w:t>
      </w:r>
      <w:r w:rsidR="00254547" w:rsidRPr="00254547">
        <w:rPr>
          <w:rFonts w:ascii="Palatino Linotype" w:eastAsia="Batang" w:hAnsi="Palatino Linotype"/>
        </w:rPr>
        <w:t>, vagy grádicsos</w:t>
      </w:r>
      <w:r w:rsidRPr="00254547">
        <w:rPr>
          <w:rFonts w:ascii="Palatino Linotype" w:eastAsia="Batang" w:hAnsi="Palatino Linotype"/>
        </w:rPr>
        <w:t xml:space="preserve"> kocsma”a 19. század végén-20. század elején Zsolt Béla neves író, költő, újságíró családjának a tulajdonában állt:</w:t>
      </w:r>
      <w:r>
        <w:rPr>
          <w:rFonts w:ascii="Palatino Linotype" w:eastAsia="Batang" w:hAnsi="Palatino Linotype"/>
          <w:i/>
        </w:rPr>
        <w:t xml:space="preserve"> </w:t>
      </w:r>
      <w:r w:rsidRPr="004A5BD8">
        <w:rPr>
          <w:rFonts w:ascii="Palatino Linotype" w:eastAsia="Batang" w:hAnsi="Palatino Linotype"/>
          <w:i/>
        </w:rPr>
        <w:t>„Szülőházam az úgynevezett Csillagvár közelében épült, de nem a tulajdonképpeni városban, hanem a Duna másik oldalán fekvő Újvárosban, amelyet néhány évvel születésem után csatoltak közigazgatásilag a városhoz.”</w:t>
      </w:r>
      <w:r w:rsidRPr="004A5BD8">
        <w:rPr>
          <w:rStyle w:val="Lbjegyzet-hivatkozs"/>
          <w:rFonts w:ascii="Palatino Linotype" w:eastAsia="Batang" w:hAnsi="Palatino Linotype"/>
          <w:iCs/>
        </w:rPr>
        <w:footnoteReference w:id="6"/>
      </w:r>
    </w:p>
    <w:p w:rsidR="00254547" w:rsidRDefault="00254547" w:rsidP="00254547">
      <w:pPr>
        <w:spacing w:before="120"/>
        <w:jc w:val="both"/>
        <w:rPr>
          <w:rFonts w:ascii="Palatino Linotype" w:eastAsia="Batang" w:hAnsi="Palatino Linotype"/>
        </w:rPr>
      </w:pPr>
      <w:r w:rsidRPr="00254547">
        <w:rPr>
          <w:rFonts w:ascii="Palatino Linotype" w:eastAsia="Batang" w:hAnsi="Palatino Linotype"/>
        </w:rPr>
        <w:t>Zsolt Béla 1896. január 8-án született Steiner Béla néven Új-Szőnyben. A város legrégebbi kocsmájaként számon tartott vendéglátóhely apai nagybátyja tulajdonában volt</w:t>
      </w:r>
      <w:r>
        <w:rPr>
          <w:rFonts w:ascii="Palatino Linotype" w:eastAsia="Batang" w:hAnsi="Palatino Linotype"/>
        </w:rPr>
        <w:t>. Miután</w:t>
      </w:r>
      <w:r w:rsidRPr="00254547">
        <w:rPr>
          <w:rFonts w:ascii="Palatino Linotype" w:eastAsia="Batang" w:hAnsi="Palatino Linotype"/>
        </w:rPr>
        <w:t xml:space="preserve"> </w:t>
      </w:r>
      <w:r>
        <w:rPr>
          <w:rFonts w:ascii="Palatino Linotype" w:eastAsia="Batang" w:hAnsi="Palatino Linotype"/>
        </w:rPr>
        <w:t>é</w:t>
      </w:r>
      <w:r w:rsidRPr="00254547">
        <w:rPr>
          <w:rFonts w:ascii="Palatino Linotype" w:eastAsia="Batang" w:hAnsi="Palatino Linotype"/>
        </w:rPr>
        <w:t>desapj</w:t>
      </w:r>
      <w:r>
        <w:rPr>
          <w:rFonts w:ascii="Palatino Linotype" w:eastAsia="Batang" w:hAnsi="Palatino Linotype"/>
        </w:rPr>
        <w:t>a 1902-ben</w:t>
      </w:r>
      <w:r w:rsidRPr="00254547">
        <w:rPr>
          <w:rFonts w:ascii="Palatino Linotype" w:eastAsia="Batang" w:hAnsi="Palatino Linotype"/>
        </w:rPr>
        <w:t xml:space="preserve"> </w:t>
      </w:r>
      <w:r>
        <w:rPr>
          <w:rFonts w:ascii="Palatino Linotype" w:eastAsia="Batang" w:hAnsi="Palatino Linotype"/>
        </w:rPr>
        <w:t>meghalt, s a család jövedelem nélkül maradt, édesanyja</w:t>
      </w:r>
      <w:r w:rsidRPr="00254547">
        <w:rPr>
          <w:rFonts w:ascii="Palatino Linotype" w:eastAsia="Batang" w:hAnsi="Palatino Linotype"/>
        </w:rPr>
        <w:t xml:space="preserve">, </w:t>
      </w:r>
      <w:proofErr w:type="spellStart"/>
      <w:r w:rsidRPr="00254547">
        <w:rPr>
          <w:rFonts w:ascii="Palatino Linotype" w:eastAsia="Batang" w:hAnsi="Palatino Linotype"/>
        </w:rPr>
        <w:t>Hirschler</w:t>
      </w:r>
      <w:proofErr w:type="spellEnd"/>
      <w:r w:rsidRPr="00254547">
        <w:rPr>
          <w:rFonts w:ascii="Palatino Linotype" w:eastAsia="Batang" w:hAnsi="Palatino Linotype"/>
        </w:rPr>
        <w:t xml:space="preserve"> Ilka (Ilona, szül</w:t>
      </w:r>
      <w:proofErr w:type="gramStart"/>
      <w:r w:rsidRPr="00254547">
        <w:rPr>
          <w:rFonts w:ascii="Palatino Linotype" w:eastAsia="Batang" w:hAnsi="Palatino Linotype"/>
        </w:rPr>
        <w:t>.:</w:t>
      </w:r>
      <w:proofErr w:type="gramEnd"/>
      <w:r w:rsidRPr="00254547">
        <w:rPr>
          <w:rFonts w:ascii="Palatino Linotype" w:eastAsia="Batang" w:hAnsi="Palatino Linotype"/>
        </w:rPr>
        <w:t xml:space="preserve"> 1875 körül – Auschwitz, 1944) </w:t>
      </w:r>
      <w:r>
        <w:rPr>
          <w:rFonts w:ascii="Palatino Linotype" w:eastAsia="Batang" w:hAnsi="Palatino Linotype"/>
        </w:rPr>
        <w:t xml:space="preserve">elfogadta sógora ajánlatát és beállt a kocsmába. </w:t>
      </w:r>
      <w:r w:rsidR="00C81F56">
        <w:rPr>
          <w:rFonts w:ascii="Palatino Linotype" w:hAnsi="Palatino Linotype"/>
        </w:rPr>
        <w:t xml:space="preserve">Édesanyja hamarosan másodszor is megházasodott, feleségül ment </w:t>
      </w:r>
      <w:proofErr w:type="spellStart"/>
      <w:r w:rsidR="00C81F56">
        <w:rPr>
          <w:rFonts w:ascii="Palatino Linotype" w:hAnsi="Palatino Linotype"/>
        </w:rPr>
        <w:t>Milch</w:t>
      </w:r>
      <w:proofErr w:type="spellEnd"/>
      <w:r w:rsidR="00C81F56">
        <w:rPr>
          <w:rFonts w:ascii="Palatino Linotype" w:hAnsi="Palatino Linotype"/>
        </w:rPr>
        <w:t xml:space="preserve"> Izráel Bertalan (</w:t>
      </w:r>
      <w:proofErr w:type="spellStart"/>
      <w:r w:rsidR="00C81F56">
        <w:rPr>
          <w:rFonts w:ascii="Palatino Linotype" w:hAnsi="Palatino Linotype"/>
        </w:rPr>
        <w:t>Nemeskutas</w:t>
      </w:r>
      <w:proofErr w:type="spellEnd"/>
      <w:r w:rsidR="00C81F56">
        <w:rPr>
          <w:rFonts w:ascii="Palatino Linotype" w:hAnsi="Palatino Linotype"/>
        </w:rPr>
        <w:t>, 1869 – Auschwitz, 1944) gabonakereskedőhöz. Mostohaapja 1904 és 1930 között főkönyvelőként dolgozott unokatestvérei dél-komáromi gőzfűrésztelepén.</w:t>
      </w:r>
    </w:p>
    <w:p w:rsidR="004A5BD8" w:rsidRPr="004A5BD8" w:rsidRDefault="004A5BD8" w:rsidP="00BC675A">
      <w:pPr>
        <w:pStyle w:val="Szvegtrzsbehzssal"/>
        <w:spacing w:before="120"/>
        <w:ind w:left="0" w:firstLine="0"/>
        <w:rPr>
          <w:rFonts w:ascii="Book Antiqua" w:hAnsi="Book Antiqua"/>
        </w:rPr>
      </w:pPr>
    </w:p>
    <w:p w:rsidR="004A5BD8" w:rsidRPr="004A5BD8" w:rsidRDefault="004A5BD8" w:rsidP="004A5BD8">
      <w:pPr>
        <w:spacing w:before="120" w:after="120"/>
        <w:jc w:val="center"/>
        <w:rPr>
          <w:rFonts w:ascii="Palatino Linotype" w:eastAsia="Batang" w:hAnsi="Palatino Linotype"/>
        </w:rPr>
      </w:pPr>
      <w:r w:rsidRPr="004A5BD8">
        <w:rPr>
          <w:rFonts w:ascii="Palatino Linotype" w:eastAsia="Batang" w:hAnsi="Palatino Linotype"/>
          <w:noProof/>
        </w:rPr>
        <w:lastRenderedPageBreak/>
        <w:drawing>
          <wp:inline distT="0" distB="0" distL="0" distR="0">
            <wp:extent cx="4886325" cy="4019550"/>
            <wp:effectExtent l="19050" t="0" r="9525" b="0"/>
            <wp:docPr id="9" name="Kép 2" descr="..\cymk_képek\Új-Szőny189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\cymk_képek\Új-Szőny189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D8" w:rsidRPr="004A5BD8" w:rsidRDefault="004A5BD8" w:rsidP="004A5BD8">
      <w:pPr>
        <w:pStyle w:val="Kpalrs"/>
        <w:spacing w:before="120" w:after="120"/>
        <w:rPr>
          <w:rFonts w:ascii="Palatino Linotype" w:eastAsia="Times New Roman" w:hAnsi="Palatino Linotype"/>
          <w:sz w:val="24"/>
          <w:szCs w:val="24"/>
        </w:rPr>
      </w:pPr>
      <w:r w:rsidRPr="004A5BD8">
        <w:rPr>
          <w:rFonts w:ascii="Palatino Linotype" w:eastAsia="Times New Roman" w:hAnsi="Palatino Linotype"/>
          <w:sz w:val="24"/>
          <w:szCs w:val="24"/>
        </w:rPr>
        <w:t>Zsolt Béla szülőházának elhelyezkedése Új-Szőny 1891. évi átnézeti térképén</w:t>
      </w:r>
    </w:p>
    <w:p w:rsidR="00254547" w:rsidRPr="004A5BD8" w:rsidRDefault="00254547" w:rsidP="00254547">
      <w:pPr>
        <w:pStyle w:val="Szvegtrzsbehzssal"/>
        <w:ind w:left="0" w:firstLine="0"/>
        <w:rPr>
          <w:rFonts w:ascii="Palatino Linotype" w:eastAsia="Batang" w:hAnsi="Palatino Linotype"/>
        </w:rPr>
      </w:pPr>
      <w:r w:rsidRPr="004A5BD8">
        <w:rPr>
          <w:rFonts w:ascii="Palatino Linotype" w:eastAsia="Batang" w:hAnsi="Palatino Linotype"/>
        </w:rPr>
        <w:t xml:space="preserve">Ebben a </w:t>
      </w:r>
      <w:proofErr w:type="gramStart"/>
      <w:r w:rsidRPr="004A5BD8">
        <w:rPr>
          <w:rFonts w:ascii="Palatino Linotype" w:eastAsia="Batang" w:hAnsi="Palatino Linotype"/>
        </w:rPr>
        <w:t>földszintes, U-alakú</w:t>
      </w:r>
      <w:proofErr w:type="gramEnd"/>
      <w:r w:rsidRPr="004A5BD8">
        <w:rPr>
          <w:rFonts w:ascii="Palatino Linotype" w:eastAsia="Batang" w:hAnsi="Palatino Linotype"/>
        </w:rPr>
        <w:t xml:space="preserve"> árkádos tornáccal körülvett udvarházban nevelkedett </w:t>
      </w:r>
      <w:r w:rsidR="00C81F56">
        <w:rPr>
          <w:rFonts w:ascii="Palatino Linotype" w:eastAsia="Batang" w:hAnsi="Palatino Linotype"/>
        </w:rPr>
        <w:t>Zsolt/</w:t>
      </w:r>
      <w:r w:rsidRPr="004A5BD8">
        <w:rPr>
          <w:rFonts w:ascii="Palatino Linotype" w:eastAsia="Batang" w:hAnsi="Palatino Linotype"/>
        </w:rPr>
        <w:t xml:space="preserve">Steiner Béla, aki a következőképpen jellemezte szülőházát: </w:t>
      </w:r>
    </w:p>
    <w:p w:rsidR="00254547" w:rsidRDefault="00254547" w:rsidP="00254547">
      <w:pPr>
        <w:pStyle w:val="Szvegtrzsbehzssal"/>
        <w:spacing w:before="120"/>
        <w:ind w:left="0" w:firstLine="0"/>
        <w:rPr>
          <w:rFonts w:ascii="Palatino Linotype" w:eastAsia="Batang" w:hAnsi="Palatino Linotype"/>
          <w:i/>
          <w:iCs/>
        </w:rPr>
      </w:pPr>
      <w:r w:rsidRPr="004A5BD8">
        <w:rPr>
          <w:rFonts w:ascii="Palatino Linotype" w:eastAsia="Batang" w:hAnsi="Palatino Linotype"/>
          <w:i/>
          <w:iCs/>
        </w:rPr>
        <w:t xml:space="preserve">„A ház, melyben születtem szintén nagybátyámé volt; sárga kolosszus, földszintes, de az ablakai, majdnem embermagasak. Három </w:t>
      </w:r>
      <w:proofErr w:type="spellStart"/>
      <w:r w:rsidRPr="004A5BD8">
        <w:rPr>
          <w:rFonts w:ascii="Palatino Linotype" w:eastAsia="Batang" w:hAnsi="Palatino Linotype"/>
          <w:i/>
          <w:iCs/>
        </w:rPr>
        <w:t>uccára</w:t>
      </w:r>
      <w:proofErr w:type="spellEnd"/>
      <w:r w:rsidRPr="004A5BD8">
        <w:rPr>
          <w:rFonts w:ascii="Palatino Linotype" w:eastAsia="Batang" w:hAnsi="Palatino Linotype"/>
          <w:i/>
          <w:iCs/>
        </w:rPr>
        <w:t xml:space="preserve"> nyílt – </w:t>
      </w:r>
      <w:r w:rsidRPr="004A5BD8">
        <w:rPr>
          <w:rFonts w:ascii="Palatino Linotype" w:eastAsia="Batang" w:hAnsi="Palatino Linotype"/>
        </w:rPr>
        <w:t>északi homlokzata az Úri utcára</w:t>
      </w:r>
      <w:r>
        <w:rPr>
          <w:rFonts w:ascii="Palatino Linotype" w:eastAsia="Batang" w:hAnsi="Palatino Linotype"/>
        </w:rPr>
        <w:t xml:space="preserve"> (Sport utca</w:t>
      </w:r>
      <w:proofErr w:type="gramStart"/>
      <w:r>
        <w:rPr>
          <w:rFonts w:ascii="Palatino Linotype" w:eastAsia="Batang" w:hAnsi="Palatino Linotype"/>
        </w:rPr>
        <w:t xml:space="preserve">) </w:t>
      </w:r>
      <w:r w:rsidRPr="004A5BD8">
        <w:rPr>
          <w:rFonts w:ascii="Palatino Linotype" w:eastAsia="Batang" w:hAnsi="Palatino Linotype"/>
        </w:rPr>
        <w:t xml:space="preserve"> nézett</w:t>
      </w:r>
      <w:proofErr w:type="gramEnd"/>
      <w:r w:rsidRPr="004A5BD8">
        <w:rPr>
          <w:rFonts w:ascii="Palatino Linotype" w:eastAsia="Batang" w:hAnsi="Palatino Linotype"/>
        </w:rPr>
        <w:t xml:space="preserve">, innen is számozták, 1937-ben 29. számú ház volt, keleti a Beöthy Zsolt utcára, nyugati pedig az </w:t>
      </w:r>
      <w:proofErr w:type="spellStart"/>
      <w:r w:rsidRPr="004A5BD8">
        <w:rPr>
          <w:rFonts w:ascii="Palatino Linotype" w:eastAsia="Batang" w:hAnsi="Palatino Linotype"/>
        </w:rPr>
        <w:t>Igmándi</w:t>
      </w:r>
      <w:proofErr w:type="spellEnd"/>
      <w:r w:rsidRPr="004A5BD8">
        <w:rPr>
          <w:rFonts w:ascii="Palatino Linotype" w:eastAsia="Batang" w:hAnsi="Palatino Linotype"/>
        </w:rPr>
        <w:t xml:space="preserve"> útra - </w:t>
      </w:r>
      <w:r w:rsidRPr="004A5BD8">
        <w:rPr>
          <w:rFonts w:ascii="Palatino Linotype" w:eastAsia="Batang" w:hAnsi="Palatino Linotype"/>
          <w:i/>
          <w:iCs/>
        </w:rPr>
        <w:t xml:space="preserve">és mindhárom frontja homlokszerűen volt kiképezve. Az </w:t>
      </w:r>
      <w:proofErr w:type="spellStart"/>
      <w:r w:rsidRPr="004A5BD8">
        <w:rPr>
          <w:rFonts w:ascii="Palatino Linotype" w:eastAsia="Batang" w:hAnsi="Palatino Linotype"/>
          <w:i/>
          <w:iCs/>
        </w:rPr>
        <w:t>Igmándi-út</w:t>
      </w:r>
      <w:proofErr w:type="spellEnd"/>
      <w:r w:rsidRPr="004A5BD8">
        <w:rPr>
          <w:rFonts w:ascii="Palatino Linotype" w:eastAsia="Batang" w:hAnsi="Palatino Linotype"/>
          <w:i/>
          <w:iCs/>
        </w:rPr>
        <w:t xml:space="preserve"> felé nyíló főfrontja volt a legmonumentálisabb, a falusi kőműves láthatóan barokkos jelleget akart belevinni, s hogy fokozza a hatásosságát, a zsindelytetőt nem koporsószerű szabályossággal helyezte rá, hanem török sátor formában.</w:t>
      </w:r>
    </w:p>
    <w:p w:rsidR="00254547" w:rsidRPr="004A5BD8" w:rsidRDefault="00254547" w:rsidP="00254547">
      <w:pPr>
        <w:pStyle w:val="Szvegtrzsbehzssal"/>
        <w:spacing w:before="120"/>
        <w:ind w:left="0" w:firstLine="0"/>
        <w:rPr>
          <w:rFonts w:ascii="Palatino Linotype" w:eastAsia="Batang" w:hAnsi="Palatino Linotype"/>
          <w:b/>
          <w:bCs/>
        </w:rPr>
      </w:pPr>
      <w:r w:rsidRPr="004A5BD8">
        <w:rPr>
          <w:rFonts w:ascii="Palatino Linotype" w:eastAsia="Batang" w:hAnsi="Palatino Linotype"/>
          <w:i/>
          <w:iCs/>
        </w:rPr>
        <w:t>Az oromzat csúcsára kis tornyot emelt, a tornyon szélkakas […]</w:t>
      </w:r>
      <w:r w:rsidRPr="004A5BD8">
        <w:rPr>
          <w:rFonts w:ascii="Palatino Linotype" w:eastAsia="Batang" w:hAnsi="Palatino Linotype"/>
          <w:i/>
        </w:rPr>
        <w:t xml:space="preserve"> Huszonhét szoba volt a házban, de eredetileg csak öt volt lakható állapotban. […]három család élt a házban óriási boltíves vasrácsos szobákban, a boltíves hosszú folyosókon s az ötholdas kertben, amelynek karbantartásához sohasem volt elég pénz és munkaerő s ezért mindig olyan vad </w:t>
      </w:r>
      <w:proofErr w:type="gramStart"/>
      <w:r w:rsidRPr="004A5BD8">
        <w:rPr>
          <w:rFonts w:ascii="Palatino Linotype" w:eastAsia="Batang" w:hAnsi="Palatino Linotype"/>
          <w:i/>
        </w:rPr>
        <w:t>volt</w:t>
      </w:r>
      <w:proofErr w:type="gramEnd"/>
      <w:r w:rsidRPr="004A5BD8">
        <w:rPr>
          <w:rFonts w:ascii="Palatino Linotype" w:eastAsia="Batang" w:hAnsi="Palatino Linotype"/>
          <w:i/>
        </w:rPr>
        <w:t xml:space="preserve"> mint a parlag. […]A kocsma azért elég hasznot hozott, mert jó helyen volt, közel a vasútállomáshoz és a nagyhídhoz, amelyen a forgalom a Dunántúl és Csallóköz közt lebonyolódott.”</w:t>
      </w:r>
      <w:r w:rsidRPr="004A5BD8">
        <w:rPr>
          <w:rStyle w:val="Lbjegyzet-hivatkozs"/>
          <w:rFonts w:ascii="Palatino Linotype" w:eastAsia="Batang" w:hAnsi="Palatino Linotype"/>
        </w:rPr>
        <w:footnoteReference w:id="7"/>
      </w:r>
    </w:p>
    <w:p w:rsidR="00254547" w:rsidRPr="004A5BD8" w:rsidRDefault="00254547" w:rsidP="00254547">
      <w:pPr>
        <w:pStyle w:val="Szvegtrzsbehzssal"/>
        <w:spacing w:before="120"/>
        <w:ind w:left="0" w:firstLine="0"/>
        <w:rPr>
          <w:rFonts w:ascii="Palatino Linotype" w:eastAsia="Batang" w:hAnsi="Palatino Linotype"/>
          <w:i/>
          <w:iCs/>
        </w:rPr>
      </w:pPr>
    </w:p>
    <w:p w:rsidR="00254547" w:rsidRPr="004A5BD8" w:rsidRDefault="00254547" w:rsidP="00C81F56">
      <w:pPr>
        <w:pStyle w:val="Szvegtrzsbehzssal"/>
        <w:spacing w:before="120"/>
        <w:ind w:left="0" w:firstLine="0"/>
        <w:jc w:val="left"/>
        <w:rPr>
          <w:rFonts w:ascii="Palatino Linotype" w:eastAsia="Batang" w:hAnsi="Palatino Linotype"/>
        </w:rPr>
      </w:pPr>
      <w:r w:rsidRPr="004A5BD8">
        <w:rPr>
          <w:rFonts w:ascii="Palatino Linotype" w:eastAsia="Batang" w:hAnsi="Palatino Linotype"/>
          <w:noProof/>
        </w:rPr>
        <w:lastRenderedPageBreak/>
        <w:drawing>
          <wp:inline distT="0" distB="0" distL="0" distR="0">
            <wp:extent cx="2948518" cy="3043123"/>
            <wp:effectExtent l="19050" t="0" r="4232" b="0"/>
            <wp:docPr id="14" name="Kép 8" descr="..\cymk_képek\telek_helyszínraj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\cymk_képek\telek_helyszínrajz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98" cy="304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47" w:rsidRPr="004A5BD8" w:rsidRDefault="00254547" w:rsidP="00254547">
      <w:pPr>
        <w:spacing w:before="120"/>
        <w:jc w:val="both"/>
        <w:rPr>
          <w:rFonts w:ascii="Palatino Linotype" w:eastAsia="Batang" w:hAnsi="Palatino Linotype"/>
        </w:rPr>
      </w:pPr>
      <w:r w:rsidRPr="004A5BD8">
        <w:rPr>
          <w:rFonts w:ascii="Palatino Linotype" w:eastAsia="Batang" w:hAnsi="Palatino Linotype"/>
        </w:rPr>
        <w:t xml:space="preserve">A kert kelet felé egészen a Beöthy Zsolt utcáig nyúlt, így a járásbíróság, fogház és városi bérház építéséhez szükséges telket részben </w:t>
      </w:r>
      <w:r w:rsidR="00C81F56">
        <w:rPr>
          <w:rFonts w:ascii="Palatino Linotype" w:eastAsia="Batang" w:hAnsi="Palatino Linotype"/>
        </w:rPr>
        <w:t>tőlük</w:t>
      </w:r>
      <w:r w:rsidRPr="004A5BD8">
        <w:rPr>
          <w:rFonts w:ascii="Palatino Linotype" w:eastAsia="Batang" w:hAnsi="Palatino Linotype"/>
        </w:rPr>
        <w:t xml:space="preserve"> vásárolta meg a város 1929-ben.</w:t>
      </w:r>
      <w:r w:rsidRPr="004A5BD8">
        <w:rPr>
          <w:rStyle w:val="Lbjegyzet-hivatkozs"/>
          <w:rFonts w:ascii="Palatino Linotype" w:eastAsia="Batang" w:hAnsi="Palatino Linotype"/>
        </w:rPr>
        <w:footnoteReference w:id="8"/>
      </w:r>
    </w:p>
    <w:p w:rsidR="00C81F56" w:rsidRPr="004A5BD8" w:rsidRDefault="00C81F56" w:rsidP="00C81F56">
      <w:pPr>
        <w:pStyle w:val="Szvegtrzsbehzssal"/>
        <w:spacing w:before="120"/>
        <w:ind w:left="0" w:firstLine="0"/>
        <w:rPr>
          <w:rFonts w:ascii="Palatino Linotype" w:eastAsia="Batang" w:hAnsi="Palatino Linotype"/>
        </w:rPr>
      </w:pPr>
      <w:r w:rsidRPr="004A5BD8">
        <w:rPr>
          <w:rFonts w:ascii="Palatino Linotype" w:eastAsia="Batang" w:hAnsi="Palatino Linotype"/>
          <w:noProof/>
        </w:rPr>
        <w:drawing>
          <wp:inline distT="0" distB="0" distL="0" distR="0">
            <wp:extent cx="3027099" cy="3218688"/>
            <wp:effectExtent l="19050" t="0" r="1851" b="0"/>
            <wp:docPr id="15" name="Kép 1" descr="..\cymk_képek\1932-fogad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cymk_képek\1932-fogadó.t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63" cy="322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56" w:rsidRPr="004A5BD8" w:rsidRDefault="00C81F56" w:rsidP="00C81F56">
      <w:pPr>
        <w:pStyle w:val="Szvegtrzsbehzssal"/>
        <w:spacing w:before="120"/>
        <w:ind w:left="0" w:firstLine="0"/>
        <w:rPr>
          <w:rFonts w:ascii="Palatino Linotype" w:eastAsia="Batang" w:hAnsi="Palatino Linotype"/>
        </w:rPr>
      </w:pPr>
      <w:r w:rsidRPr="004A5BD8">
        <w:rPr>
          <w:rFonts w:ascii="Palatino Linotype" w:eastAsia="Batang" w:hAnsi="Palatino Linotype"/>
          <w:b/>
          <w:bCs/>
          <w:iCs/>
        </w:rPr>
        <w:t>A szülőház (12. számú) elhelyezkedése Komárom 1932. évi térképén</w:t>
      </w:r>
    </w:p>
    <w:p w:rsidR="00693126" w:rsidRDefault="00693126" w:rsidP="00693126">
      <w:pPr>
        <w:spacing w:before="120"/>
        <w:jc w:val="both"/>
        <w:rPr>
          <w:rFonts w:ascii="Palatino Linotype" w:hAnsi="Palatino Linotype"/>
        </w:rPr>
      </w:pPr>
      <w:r w:rsidRPr="00693126">
        <w:rPr>
          <w:rFonts w:ascii="Palatino Linotype" w:hAnsi="Palatino Linotype"/>
        </w:rPr>
        <w:t>Az épület</w:t>
      </w:r>
      <w:r>
        <w:rPr>
          <w:rFonts w:ascii="Palatino Linotype" w:hAnsi="Palatino Linotype"/>
        </w:rPr>
        <w:t xml:space="preserve"> mai formájában</w:t>
      </w:r>
      <w:r w:rsidRPr="00693126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a </w:t>
      </w:r>
      <w:r w:rsidRPr="00693126">
        <w:rPr>
          <w:rFonts w:ascii="Palatino Linotype" w:hAnsi="Palatino Linotype"/>
        </w:rPr>
        <w:t xml:space="preserve">18. század végén barokk stílusban épült földszintes udvarház, melynek déli főhomlokzatát U alakban kosáríves árkádos tornáccal vették körül. Eredetileg ez volt a család lakótere. </w:t>
      </w:r>
    </w:p>
    <w:p w:rsidR="00693126" w:rsidRPr="00693126" w:rsidRDefault="00693126" w:rsidP="00693126">
      <w:pPr>
        <w:spacing w:before="120"/>
        <w:jc w:val="both"/>
        <w:rPr>
          <w:rFonts w:ascii="Palatino Linotype" w:eastAsia="Batang" w:hAnsi="Palatino Linotype"/>
        </w:rPr>
      </w:pPr>
      <w:r w:rsidRPr="00693126">
        <w:rPr>
          <w:rFonts w:ascii="Palatino Linotype" w:eastAsia="Batang" w:hAnsi="Palatino Linotype"/>
        </w:rPr>
        <w:t>Az épület utcai, lépcsős homlokzata volt a kocsma, mögötte nagyobb rendezvények, előadások megtartására is alkalmas nagyteremmel</w:t>
      </w:r>
      <w:r>
        <w:rPr>
          <w:rFonts w:ascii="Palatino Linotype" w:eastAsia="Batang" w:hAnsi="Palatino Linotype"/>
        </w:rPr>
        <w:t>.</w:t>
      </w:r>
    </w:p>
    <w:p w:rsidR="00254547" w:rsidRPr="004A5BD8" w:rsidRDefault="00254547" w:rsidP="00254547">
      <w:pPr>
        <w:pStyle w:val="Szvegtrzsbehzssal"/>
        <w:spacing w:before="120"/>
        <w:ind w:left="0" w:firstLine="0"/>
        <w:rPr>
          <w:rFonts w:ascii="Palatino Linotype" w:eastAsia="Batang" w:hAnsi="Palatino Linotype"/>
        </w:rPr>
      </w:pPr>
      <w:r>
        <w:rPr>
          <w:rFonts w:ascii="Palatino Linotype" w:eastAsia="Batang" w:hAnsi="Palatino Linotype"/>
        </w:rPr>
        <w:lastRenderedPageBreak/>
        <w:t xml:space="preserve">1956-ban </w:t>
      </w:r>
      <w:r w:rsidRPr="004A5BD8">
        <w:rPr>
          <w:rFonts w:ascii="Palatino Linotype" w:eastAsia="Batang" w:hAnsi="Palatino Linotype"/>
        </w:rPr>
        <w:t>a kocsma részében varroda és cipészműhely működött, a hátsó részében pedig lakások voltak.</w:t>
      </w:r>
    </w:p>
    <w:p w:rsidR="004A5BD8" w:rsidRPr="004A5BD8" w:rsidRDefault="004A5BD8" w:rsidP="00BC675A">
      <w:pPr>
        <w:pStyle w:val="Szvegtrzsbehzssal"/>
        <w:spacing w:before="120"/>
        <w:ind w:left="0" w:firstLine="0"/>
        <w:rPr>
          <w:rFonts w:ascii="Book Antiqua" w:hAnsi="Book Antiqua"/>
        </w:rPr>
      </w:pPr>
    </w:p>
    <w:p w:rsidR="00254547" w:rsidRDefault="00254547" w:rsidP="00BC675A">
      <w:pPr>
        <w:pStyle w:val="Szvegtrzsbehzssal"/>
        <w:ind w:left="0" w:firstLine="0"/>
        <w:rPr>
          <w:rFonts w:ascii="Palatino Linotype" w:eastAsia="Batang" w:hAnsi="Palatino Linotype"/>
        </w:rPr>
      </w:pPr>
      <w:r w:rsidRPr="004A5BD8">
        <w:rPr>
          <w:rFonts w:ascii="Palatino Linotype" w:eastAsia="Batang" w:hAnsi="Palatino Linotype"/>
          <w:b/>
          <w:bCs/>
          <w:i/>
          <w:noProof/>
        </w:rPr>
        <w:drawing>
          <wp:inline distT="0" distB="0" distL="0" distR="0">
            <wp:extent cx="5591708" cy="3853745"/>
            <wp:effectExtent l="19050" t="0" r="8992" b="0"/>
            <wp:docPr id="11" name="Kép 6" descr="..\cymk_képek\igmándi2homlokza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\cymk_képek\igmándi2homlokzat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42" cy="386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47" w:rsidRPr="00C81F56" w:rsidRDefault="00C81F56" w:rsidP="00C81F56">
      <w:pPr>
        <w:pStyle w:val="Szvegtrzsbehzssal"/>
        <w:ind w:left="0" w:firstLine="0"/>
        <w:jc w:val="center"/>
        <w:rPr>
          <w:rFonts w:ascii="Palatino Linotype" w:eastAsia="Batang" w:hAnsi="Palatino Linotype"/>
          <w:b/>
        </w:rPr>
      </w:pPr>
      <w:r w:rsidRPr="00C81F56">
        <w:rPr>
          <w:rFonts w:ascii="Palatino Linotype" w:eastAsia="Batang" w:hAnsi="Palatino Linotype"/>
          <w:b/>
        </w:rPr>
        <w:t>Az épület 1956-ban</w:t>
      </w:r>
    </w:p>
    <w:p w:rsidR="00254547" w:rsidRDefault="00254547" w:rsidP="00BC675A">
      <w:pPr>
        <w:pStyle w:val="Szvegtrzsbehzssal"/>
        <w:ind w:left="0" w:firstLine="0"/>
        <w:rPr>
          <w:rFonts w:ascii="Palatino Linotype" w:eastAsia="Batang" w:hAnsi="Palatino Linotype"/>
        </w:rPr>
      </w:pPr>
      <w:r w:rsidRPr="004A5BD8">
        <w:rPr>
          <w:rFonts w:ascii="Palatino Linotype" w:eastAsia="Batang" w:hAnsi="Palatino Linotype"/>
          <w:b/>
          <w:bCs/>
          <w:i/>
          <w:noProof/>
        </w:rPr>
        <w:drawing>
          <wp:inline distT="0" distB="0" distL="0" distR="0">
            <wp:extent cx="5590133" cy="3694349"/>
            <wp:effectExtent l="19050" t="0" r="0" b="0"/>
            <wp:docPr id="13" name="Kép 7" descr="..\cymk_képek\igmándi2udv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\cymk_képek\igmándi2udvar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84" cy="370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28E" w:rsidRDefault="008F628E"/>
    <w:p w:rsidR="00C81F56" w:rsidRPr="004A5BD8" w:rsidRDefault="00C81F56"/>
    <w:sectPr w:rsidR="00C81F56" w:rsidRPr="004A5BD8" w:rsidSect="008F62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40A" w:rsidRDefault="00AD640A" w:rsidP="00BC675A">
      <w:r>
        <w:separator/>
      </w:r>
    </w:p>
  </w:endnote>
  <w:endnote w:type="continuationSeparator" w:id="0">
    <w:p w:rsidR="00AD640A" w:rsidRDefault="00AD640A" w:rsidP="00BC6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40A" w:rsidRDefault="00AD640A" w:rsidP="00BC675A">
      <w:r>
        <w:separator/>
      </w:r>
    </w:p>
  </w:footnote>
  <w:footnote w:type="continuationSeparator" w:id="0">
    <w:p w:rsidR="00AD640A" w:rsidRDefault="00AD640A" w:rsidP="00BC675A">
      <w:r>
        <w:continuationSeparator/>
      </w:r>
    </w:p>
  </w:footnote>
  <w:footnote w:id="1">
    <w:p w:rsidR="004A5BD8" w:rsidRPr="004A5BD8" w:rsidRDefault="004A5BD8" w:rsidP="004A5BD8">
      <w:pPr>
        <w:pStyle w:val="Cmsor2"/>
        <w:spacing w:before="0" w:beforeAutospacing="0" w:after="0" w:afterAutospacing="0"/>
        <w:jc w:val="both"/>
        <w:rPr>
          <w:rFonts w:ascii="Palatino Linotype" w:eastAsia="Batang" w:hAnsi="Palatino Linotype" w:cstheme="minorHAnsi"/>
          <w:b w:val="0"/>
          <w:sz w:val="16"/>
          <w:szCs w:val="16"/>
        </w:rPr>
      </w:pPr>
      <w:r w:rsidRPr="004A5BD8">
        <w:rPr>
          <w:rStyle w:val="Lbjegyzet-hivatkozs"/>
          <w:rFonts w:ascii="Palatino Linotype" w:hAnsi="Palatino Linotype" w:cstheme="minorHAnsi"/>
          <w:b w:val="0"/>
          <w:sz w:val="16"/>
          <w:szCs w:val="16"/>
        </w:rPr>
        <w:footnoteRef/>
      </w:r>
      <w:r w:rsidRPr="004A5BD8">
        <w:rPr>
          <w:rFonts w:ascii="Palatino Linotype" w:hAnsi="Palatino Linotype" w:cstheme="minorHAnsi"/>
          <w:b w:val="0"/>
          <w:sz w:val="16"/>
          <w:szCs w:val="16"/>
        </w:rPr>
        <w:t xml:space="preserve"> </w:t>
      </w:r>
      <w:r>
        <w:rPr>
          <w:rFonts w:ascii="Palatino Linotype" w:hAnsi="Palatino Linotype" w:cstheme="minorHAnsi"/>
          <w:b w:val="0"/>
          <w:sz w:val="16"/>
          <w:szCs w:val="16"/>
        </w:rPr>
        <w:t xml:space="preserve">Készült </w:t>
      </w:r>
      <w:r w:rsidRPr="004A5BD8">
        <w:rPr>
          <w:rFonts w:ascii="Palatino Linotype" w:hAnsi="Palatino Linotype" w:cstheme="minorHAnsi"/>
          <w:b w:val="0"/>
          <w:sz w:val="16"/>
          <w:szCs w:val="16"/>
        </w:rPr>
        <w:t xml:space="preserve">Számadó Emese: Villámcsapás” </w:t>
      </w:r>
      <w:r w:rsidRPr="004A5BD8">
        <w:rPr>
          <w:rFonts w:ascii="Palatino Linotype" w:eastAsia="Batang" w:hAnsi="Palatino Linotype" w:cstheme="minorHAnsi"/>
          <w:b w:val="0"/>
          <w:sz w:val="16"/>
          <w:szCs w:val="16"/>
        </w:rPr>
        <w:t>- Zsolt Béla</w:t>
      </w:r>
      <w:r>
        <w:rPr>
          <w:rFonts w:ascii="Palatino Linotype" w:eastAsia="Batang" w:hAnsi="Palatino Linotype" w:cstheme="minorHAnsi"/>
          <w:b w:val="0"/>
          <w:sz w:val="16"/>
          <w:szCs w:val="16"/>
        </w:rPr>
        <w:t xml:space="preserve"> és a 20. század eleji Komárom. Komárom 2009 című könyve alapján</w:t>
      </w:r>
    </w:p>
  </w:footnote>
  <w:footnote w:id="2">
    <w:p w:rsidR="00BC675A" w:rsidRDefault="00BC675A" w:rsidP="00BC675A">
      <w:pPr>
        <w:pStyle w:val="Lbjegyzetszveg"/>
        <w:rPr>
          <w:rFonts w:ascii="Palatino Linotype" w:hAnsi="Palatino Linotype"/>
        </w:rPr>
      </w:pPr>
      <w:r>
        <w:rPr>
          <w:rStyle w:val="Lbjegyzet-hivatkozs"/>
          <w:rFonts w:ascii="Palatino Linotype" w:hAnsi="Palatino Linotype"/>
        </w:rPr>
        <w:footnoteRef/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  <w:sz w:val="16"/>
        </w:rPr>
        <w:t xml:space="preserve">B. Wesselényi Zsuzsanna II. József császárhoz ment könyörögni a kufsteini várbörtönben raboskodó öccséért, báró Wesselényi Miklósért. Útja Szilágyból Bécsbe a Duna mentén haladt. </w:t>
      </w:r>
      <w:proofErr w:type="spellStart"/>
      <w:r>
        <w:rPr>
          <w:rFonts w:ascii="Palatino Linotype" w:hAnsi="Palatino Linotype"/>
          <w:sz w:val="16"/>
        </w:rPr>
        <w:t>In</w:t>
      </w:r>
      <w:proofErr w:type="spellEnd"/>
      <w:proofErr w:type="gramStart"/>
      <w:r>
        <w:rPr>
          <w:rFonts w:ascii="Palatino Linotype" w:hAnsi="Palatino Linotype"/>
          <w:sz w:val="16"/>
        </w:rPr>
        <w:t xml:space="preserve">:  </w:t>
      </w:r>
      <w:proofErr w:type="spellStart"/>
      <w:r>
        <w:rPr>
          <w:rFonts w:ascii="Palatino Linotype" w:hAnsi="Palatino Linotype"/>
          <w:sz w:val="16"/>
        </w:rPr>
        <w:t>Baranyay</w:t>
      </w:r>
      <w:proofErr w:type="spellEnd"/>
      <w:proofErr w:type="gramEnd"/>
      <w:r>
        <w:rPr>
          <w:rFonts w:ascii="Palatino Linotype" w:hAnsi="Palatino Linotype"/>
          <w:sz w:val="16"/>
        </w:rPr>
        <w:t>: Régi utazások Komárom vármegyében. Komárom 1928, 148.</w:t>
      </w:r>
    </w:p>
  </w:footnote>
  <w:footnote w:id="3">
    <w:p w:rsidR="00BC675A" w:rsidRDefault="00BC675A" w:rsidP="00BC675A">
      <w:pPr>
        <w:pStyle w:val="Lbjegyzetszveg"/>
        <w:rPr>
          <w:rFonts w:ascii="Palatino Linotype" w:hAnsi="Palatino Linotype"/>
          <w:sz w:val="16"/>
        </w:rPr>
      </w:pPr>
      <w:r>
        <w:rPr>
          <w:rStyle w:val="Lbjegyzet-hivatkozs"/>
          <w:rFonts w:ascii="Palatino Linotype" w:hAnsi="Palatino Linotype"/>
          <w:sz w:val="16"/>
        </w:rPr>
        <w:footnoteRef/>
      </w:r>
      <w:r>
        <w:rPr>
          <w:rFonts w:ascii="Palatino Linotype" w:hAnsi="Palatino Linotype"/>
          <w:sz w:val="16"/>
        </w:rPr>
        <w:t xml:space="preserve"> Kállay Ödön: Adatok Szőny történelméhez. Komárom 1996, 99-100.</w:t>
      </w:r>
    </w:p>
  </w:footnote>
  <w:footnote w:id="4">
    <w:p w:rsidR="00BC675A" w:rsidRDefault="00BC675A" w:rsidP="00BC675A">
      <w:pPr>
        <w:pStyle w:val="Lbjegyzetszveg"/>
        <w:rPr>
          <w:rFonts w:ascii="Palatino Linotype" w:hAnsi="Palatino Linotype"/>
          <w:sz w:val="16"/>
        </w:rPr>
      </w:pPr>
      <w:r>
        <w:rPr>
          <w:rStyle w:val="Lbjegyzet-hivatkozs"/>
          <w:rFonts w:ascii="Palatino Linotype" w:hAnsi="Palatino Linotype"/>
          <w:sz w:val="16"/>
        </w:rPr>
        <w:footnoteRef/>
      </w:r>
      <w:r>
        <w:rPr>
          <w:rFonts w:ascii="Palatino Linotype" w:hAnsi="Palatino Linotype"/>
          <w:sz w:val="16"/>
        </w:rPr>
        <w:t xml:space="preserve"> K</w:t>
      </w:r>
      <w:r w:rsidR="004A5BD8">
        <w:rPr>
          <w:rFonts w:ascii="Palatino Linotype" w:hAnsi="Palatino Linotype"/>
          <w:sz w:val="16"/>
        </w:rPr>
        <w:t xml:space="preserve">omáromi </w:t>
      </w:r>
      <w:r>
        <w:rPr>
          <w:rFonts w:ascii="Palatino Linotype" w:hAnsi="Palatino Linotype"/>
          <w:sz w:val="16"/>
        </w:rPr>
        <w:t>L</w:t>
      </w:r>
      <w:r w:rsidR="004A5BD8">
        <w:rPr>
          <w:rFonts w:ascii="Palatino Linotype" w:hAnsi="Palatino Linotype"/>
          <w:sz w:val="16"/>
        </w:rPr>
        <w:t>apok</w:t>
      </w:r>
      <w:r>
        <w:rPr>
          <w:rFonts w:ascii="Palatino Linotype" w:hAnsi="Palatino Linotype"/>
          <w:sz w:val="16"/>
        </w:rPr>
        <w:t xml:space="preserve"> 1880. október 9, 2-3.</w:t>
      </w:r>
    </w:p>
  </w:footnote>
  <w:footnote w:id="5">
    <w:p w:rsidR="00BC675A" w:rsidRDefault="00BC675A" w:rsidP="00BC675A">
      <w:pPr>
        <w:pStyle w:val="Lbjegyzetszveg"/>
        <w:rPr>
          <w:rFonts w:ascii="Palatino Linotype" w:hAnsi="Palatino Linotype"/>
          <w:sz w:val="16"/>
        </w:rPr>
      </w:pPr>
      <w:r>
        <w:rPr>
          <w:rStyle w:val="Lbjegyzet-hivatkozs"/>
          <w:rFonts w:ascii="Palatino Linotype" w:hAnsi="Palatino Linotype"/>
          <w:sz w:val="16"/>
        </w:rPr>
        <w:footnoteRef/>
      </w:r>
      <w:r>
        <w:rPr>
          <w:rFonts w:ascii="Palatino Linotype" w:hAnsi="Palatino Linotype"/>
          <w:sz w:val="16"/>
        </w:rPr>
        <w:t xml:space="preserve"> K</w:t>
      </w:r>
      <w:r w:rsidR="004A5BD8">
        <w:rPr>
          <w:rFonts w:ascii="Palatino Linotype" w:hAnsi="Palatino Linotype"/>
          <w:sz w:val="16"/>
        </w:rPr>
        <w:t xml:space="preserve">omáromi </w:t>
      </w:r>
      <w:r>
        <w:rPr>
          <w:rFonts w:ascii="Palatino Linotype" w:hAnsi="Palatino Linotype"/>
          <w:sz w:val="16"/>
        </w:rPr>
        <w:t>L</w:t>
      </w:r>
      <w:r w:rsidR="004A5BD8">
        <w:rPr>
          <w:rFonts w:ascii="Palatino Linotype" w:hAnsi="Palatino Linotype"/>
          <w:sz w:val="16"/>
        </w:rPr>
        <w:t>apok</w:t>
      </w:r>
      <w:r>
        <w:rPr>
          <w:rFonts w:ascii="Palatino Linotype" w:hAnsi="Palatino Linotype"/>
          <w:sz w:val="16"/>
        </w:rPr>
        <w:t xml:space="preserve"> 1881. január 22, 3.</w:t>
      </w:r>
    </w:p>
  </w:footnote>
  <w:footnote w:id="6">
    <w:p w:rsidR="004A5BD8" w:rsidRDefault="004A5BD8" w:rsidP="004A5BD8">
      <w:pPr>
        <w:pStyle w:val="Lbjegyzetszveg"/>
        <w:rPr>
          <w:rFonts w:ascii="Palatino Linotype" w:hAnsi="Palatino Linotype"/>
          <w:sz w:val="16"/>
        </w:rPr>
      </w:pPr>
      <w:r>
        <w:rPr>
          <w:rStyle w:val="Lbjegyzet-hivatkozs"/>
          <w:rFonts w:ascii="Palatino Linotype" w:hAnsi="Palatino Linotype"/>
          <w:sz w:val="16"/>
        </w:rPr>
        <w:footnoteRef/>
      </w:r>
      <w:r>
        <w:rPr>
          <w:rFonts w:ascii="Palatino Linotype" w:hAnsi="Palatino Linotype"/>
          <w:sz w:val="16"/>
        </w:rPr>
        <w:t xml:space="preserve"> </w:t>
      </w:r>
      <w:r w:rsidR="00C81F56">
        <w:rPr>
          <w:rFonts w:ascii="Palatino Linotype" w:hAnsi="Palatino Linotype"/>
          <w:sz w:val="16"/>
        </w:rPr>
        <w:t xml:space="preserve">Zsolt Béla: </w:t>
      </w:r>
      <w:r>
        <w:rPr>
          <w:rFonts w:ascii="Palatino Linotype" w:hAnsi="Palatino Linotype"/>
          <w:sz w:val="16"/>
        </w:rPr>
        <w:t>Villámcsapás</w:t>
      </w:r>
      <w:r w:rsidR="00C81F56">
        <w:rPr>
          <w:rFonts w:ascii="Palatino Linotype" w:hAnsi="Palatino Linotype"/>
          <w:sz w:val="16"/>
        </w:rPr>
        <w:t>. Budapest 1937</w:t>
      </w:r>
      <w:r>
        <w:rPr>
          <w:rFonts w:ascii="Palatino Linotype" w:hAnsi="Palatino Linotype"/>
          <w:sz w:val="16"/>
        </w:rPr>
        <w:t xml:space="preserve">, 32. </w:t>
      </w:r>
    </w:p>
  </w:footnote>
  <w:footnote w:id="7">
    <w:p w:rsidR="00254547" w:rsidRDefault="00254547" w:rsidP="00254547">
      <w:pPr>
        <w:pStyle w:val="Lbjegyzetszveg"/>
        <w:rPr>
          <w:rFonts w:ascii="Palatino Linotype" w:hAnsi="Palatino Linotype"/>
          <w:sz w:val="16"/>
        </w:rPr>
      </w:pPr>
      <w:r>
        <w:rPr>
          <w:rStyle w:val="Lbjegyzet-hivatkozs"/>
          <w:rFonts w:ascii="Palatino Linotype" w:hAnsi="Palatino Linotype"/>
          <w:sz w:val="16"/>
        </w:rPr>
        <w:footnoteRef/>
      </w:r>
      <w:r>
        <w:rPr>
          <w:rFonts w:ascii="Palatino Linotype" w:hAnsi="Palatino Linotype"/>
          <w:sz w:val="16"/>
        </w:rPr>
        <w:t xml:space="preserve"> Villámcsapás, 32-33. és 62. </w:t>
      </w:r>
    </w:p>
  </w:footnote>
  <w:footnote w:id="8">
    <w:p w:rsidR="00254547" w:rsidRDefault="00254547" w:rsidP="00254547">
      <w:pPr>
        <w:pStyle w:val="Lbjegyzetszveg"/>
        <w:rPr>
          <w:rFonts w:ascii="Palatino Linotype" w:hAnsi="Palatino Linotype"/>
          <w:sz w:val="16"/>
        </w:rPr>
      </w:pPr>
      <w:r>
        <w:rPr>
          <w:rStyle w:val="Lbjegyzet-hivatkozs"/>
          <w:rFonts w:ascii="Palatino Linotype" w:hAnsi="Palatino Linotype"/>
          <w:sz w:val="16"/>
        </w:rPr>
        <w:footnoteRef/>
      </w:r>
      <w:r>
        <w:rPr>
          <w:rFonts w:ascii="Palatino Linotype" w:hAnsi="Palatino Linotype"/>
          <w:sz w:val="16"/>
        </w:rPr>
        <w:t xml:space="preserve"> </w:t>
      </w:r>
      <w:proofErr w:type="spellStart"/>
      <w:r>
        <w:rPr>
          <w:rFonts w:ascii="Palatino Linotype" w:hAnsi="Palatino Linotype"/>
          <w:sz w:val="16"/>
        </w:rPr>
        <w:t>Kom-Eszt</w:t>
      </w:r>
      <w:proofErr w:type="spellEnd"/>
      <w:proofErr w:type="gramStart"/>
      <w:r>
        <w:rPr>
          <w:rFonts w:ascii="Palatino Linotype" w:hAnsi="Palatino Linotype"/>
          <w:sz w:val="16"/>
        </w:rPr>
        <w:t>.,</w:t>
      </w:r>
      <w:proofErr w:type="gramEnd"/>
      <w:r>
        <w:rPr>
          <w:rFonts w:ascii="Palatino Linotype" w:hAnsi="Palatino Linotype"/>
          <w:sz w:val="16"/>
        </w:rPr>
        <w:t xml:space="preserve"> 153.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B7136"/>
    <w:multiLevelType w:val="hybridMultilevel"/>
    <w:tmpl w:val="542203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164E58"/>
    <w:multiLevelType w:val="hybridMultilevel"/>
    <w:tmpl w:val="F1D051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75A"/>
    <w:rsid w:val="00110699"/>
    <w:rsid w:val="00112CA3"/>
    <w:rsid w:val="00254547"/>
    <w:rsid w:val="00321A05"/>
    <w:rsid w:val="00395177"/>
    <w:rsid w:val="003D4EFE"/>
    <w:rsid w:val="004627E0"/>
    <w:rsid w:val="004A5BD8"/>
    <w:rsid w:val="005F61CF"/>
    <w:rsid w:val="00693126"/>
    <w:rsid w:val="006B0058"/>
    <w:rsid w:val="006B1D34"/>
    <w:rsid w:val="00862452"/>
    <w:rsid w:val="008D5BCA"/>
    <w:rsid w:val="008F628E"/>
    <w:rsid w:val="00967464"/>
    <w:rsid w:val="009930F0"/>
    <w:rsid w:val="009B3DAA"/>
    <w:rsid w:val="00A44BFA"/>
    <w:rsid w:val="00AD640A"/>
    <w:rsid w:val="00BC675A"/>
    <w:rsid w:val="00C81F56"/>
    <w:rsid w:val="00CE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kern w:val="2"/>
        <w:sz w:val="24"/>
        <w:szCs w:val="24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C675A"/>
    <w:pPr>
      <w:jc w:val="left"/>
    </w:pPr>
    <w:rPr>
      <w:rFonts w:eastAsia="Times New Roman"/>
      <w:color w:val="auto"/>
      <w:kern w:val="0"/>
      <w:lang w:eastAsia="hu-HU"/>
    </w:rPr>
  </w:style>
  <w:style w:type="paragraph" w:styleId="Cmsor1">
    <w:name w:val="heading 1"/>
    <w:basedOn w:val="Norml"/>
    <w:link w:val="Cmsor1Char"/>
    <w:qFormat/>
    <w:rsid w:val="003D4E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3D4EF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link w:val="Cmsor3Char"/>
    <w:uiPriority w:val="9"/>
    <w:qFormat/>
    <w:rsid w:val="003D4EF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D4EFE"/>
    <w:rPr>
      <w:rFonts w:eastAsia="Times New Roman"/>
      <w:b/>
      <w:bCs/>
      <w:color w:val="auto"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3D4EFE"/>
    <w:rPr>
      <w:rFonts w:eastAsia="Times New Roman"/>
      <w:b/>
      <w:bCs/>
      <w:color w:val="auto"/>
      <w:kern w:val="0"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3D4EFE"/>
    <w:rPr>
      <w:rFonts w:eastAsia="Times New Roman"/>
      <w:b/>
      <w:bCs/>
      <w:color w:val="auto"/>
      <w:kern w:val="0"/>
      <w:sz w:val="27"/>
      <w:szCs w:val="27"/>
      <w:lang w:eastAsia="hu-HU"/>
    </w:rPr>
  </w:style>
  <w:style w:type="paragraph" w:styleId="Szvegtrzs">
    <w:name w:val="Body Text"/>
    <w:basedOn w:val="Norml"/>
    <w:link w:val="SzvegtrzsChar"/>
    <w:semiHidden/>
    <w:rsid w:val="00BC675A"/>
    <w:pPr>
      <w:jc w:val="both"/>
    </w:pPr>
    <w:rPr>
      <w:rFonts w:ascii="Batang" w:eastAsia="Batang" w:hAnsi="Batang"/>
      <w:sz w:val="20"/>
      <w:szCs w:val="28"/>
    </w:rPr>
  </w:style>
  <w:style w:type="character" w:customStyle="1" w:styleId="SzvegtrzsChar">
    <w:name w:val="Szövegtörzs Char"/>
    <w:basedOn w:val="Bekezdsalapbettpusa"/>
    <w:link w:val="Szvegtrzs"/>
    <w:semiHidden/>
    <w:rsid w:val="00BC675A"/>
    <w:rPr>
      <w:rFonts w:ascii="Batang" w:eastAsia="Batang" w:hAnsi="Batang"/>
      <w:color w:val="auto"/>
      <w:kern w:val="0"/>
      <w:sz w:val="20"/>
      <w:szCs w:val="28"/>
      <w:lang w:eastAsia="hu-HU"/>
    </w:rPr>
  </w:style>
  <w:style w:type="character" w:styleId="Lbjegyzet-hivatkozs">
    <w:name w:val="footnote reference"/>
    <w:basedOn w:val="Bekezdsalapbettpusa"/>
    <w:semiHidden/>
    <w:rsid w:val="00BC675A"/>
    <w:rPr>
      <w:vertAlign w:val="superscript"/>
    </w:rPr>
  </w:style>
  <w:style w:type="paragraph" w:styleId="Kpalrs">
    <w:name w:val="caption"/>
    <w:basedOn w:val="Norml"/>
    <w:next w:val="Norml"/>
    <w:qFormat/>
    <w:rsid w:val="00BC675A"/>
    <w:pPr>
      <w:jc w:val="center"/>
    </w:pPr>
    <w:rPr>
      <w:rFonts w:ascii="Batang" w:eastAsia="Batang" w:hAnsi="Batang"/>
      <w:b/>
      <w:bCs/>
      <w:sz w:val="16"/>
      <w:szCs w:val="28"/>
    </w:rPr>
  </w:style>
  <w:style w:type="paragraph" w:styleId="Szvegtrzsbehzssal">
    <w:name w:val="Body Text Indent"/>
    <w:basedOn w:val="Norml"/>
    <w:link w:val="SzvegtrzsbehzssalChar"/>
    <w:semiHidden/>
    <w:rsid w:val="00BC675A"/>
    <w:pPr>
      <w:ind w:left="2832" w:firstLine="708"/>
      <w:jc w:val="both"/>
    </w:pPr>
    <w:rPr>
      <w:rFonts w:ascii="Bookman Old Style" w:hAnsi="Bookman Old Style"/>
    </w:rPr>
  </w:style>
  <w:style w:type="character" w:customStyle="1" w:styleId="SzvegtrzsbehzssalChar">
    <w:name w:val="Szövegtörzs behúzással Char"/>
    <w:basedOn w:val="Bekezdsalapbettpusa"/>
    <w:link w:val="Szvegtrzsbehzssal"/>
    <w:semiHidden/>
    <w:rsid w:val="00BC675A"/>
    <w:rPr>
      <w:rFonts w:ascii="Bookman Old Style" w:eastAsia="Times New Roman" w:hAnsi="Bookman Old Style"/>
      <w:color w:val="auto"/>
      <w:kern w:val="0"/>
      <w:lang w:eastAsia="hu-HU"/>
    </w:rPr>
  </w:style>
  <w:style w:type="paragraph" w:styleId="Lbjegyzetszveg">
    <w:name w:val="footnote text"/>
    <w:basedOn w:val="Norml"/>
    <w:link w:val="LbjegyzetszvegChar"/>
    <w:semiHidden/>
    <w:rsid w:val="00BC675A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BC675A"/>
    <w:rPr>
      <w:rFonts w:eastAsia="Times New Roman"/>
      <w:color w:val="auto"/>
      <w:kern w:val="0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C675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C675A"/>
    <w:rPr>
      <w:rFonts w:ascii="Tahoma" w:eastAsia="Times New Roman" w:hAnsi="Tahoma" w:cs="Tahoma"/>
      <w:color w:val="auto"/>
      <w:kern w:val="0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1106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 w:themeColor="text1"/>
        <w:kern w:val="2"/>
        <w:sz w:val="24"/>
        <w:szCs w:val="24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C675A"/>
    <w:pPr>
      <w:jc w:val="left"/>
    </w:pPr>
    <w:rPr>
      <w:rFonts w:eastAsia="Times New Roman"/>
      <w:color w:val="auto"/>
      <w:kern w:val="0"/>
      <w:lang w:eastAsia="hu-HU"/>
    </w:rPr>
  </w:style>
  <w:style w:type="paragraph" w:styleId="Cmsor1">
    <w:name w:val="heading 1"/>
    <w:basedOn w:val="Norml"/>
    <w:link w:val="Cmsor1Char"/>
    <w:qFormat/>
    <w:rsid w:val="003D4E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3D4EF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link w:val="Cmsor3Char"/>
    <w:uiPriority w:val="9"/>
    <w:qFormat/>
    <w:rsid w:val="003D4EF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D4EFE"/>
    <w:rPr>
      <w:rFonts w:eastAsia="Times New Roman"/>
      <w:b/>
      <w:bCs/>
      <w:color w:val="auto"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3D4EFE"/>
    <w:rPr>
      <w:rFonts w:eastAsia="Times New Roman"/>
      <w:b/>
      <w:bCs/>
      <w:color w:val="auto"/>
      <w:kern w:val="0"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3D4EFE"/>
    <w:rPr>
      <w:rFonts w:eastAsia="Times New Roman"/>
      <w:b/>
      <w:bCs/>
      <w:color w:val="auto"/>
      <w:kern w:val="0"/>
      <w:sz w:val="27"/>
      <w:szCs w:val="27"/>
      <w:lang w:eastAsia="hu-HU"/>
    </w:rPr>
  </w:style>
  <w:style w:type="paragraph" w:styleId="Szvegtrzs">
    <w:name w:val="Body Text"/>
    <w:basedOn w:val="Norml"/>
    <w:link w:val="SzvegtrzsChar"/>
    <w:semiHidden/>
    <w:rsid w:val="00BC675A"/>
    <w:pPr>
      <w:jc w:val="both"/>
    </w:pPr>
    <w:rPr>
      <w:rFonts w:ascii="Batang" w:eastAsia="Batang" w:hAnsi="Batang"/>
      <w:sz w:val="20"/>
      <w:szCs w:val="28"/>
    </w:rPr>
  </w:style>
  <w:style w:type="character" w:customStyle="1" w:styleId="SzvegtrzsChar">
    <w:name w:val="Szövegtörzs Char"/>
    <w:basedOn w:val="Bekezdsalapbettpusa"/>
    <w:link w:val="Szvegtrzs"/>
    <w:semiHidden/>
    <w:rsid w:val="00BC675A"/>
    <w:rPr>
      <w:rFonts w:ascii="Batang" w:eastAsia="Batang" w:hAnsi="Batang"/>
      <w:color w:val="auto"/>
      <w:kern w:val="0"/>
      <w:sz w:val="20"/>
      <w:szCs w:val="28"/>
      <w:lang w:eastAsia="hu-HU"/>
    </w:rPr>
  </w:style>
  <w:style w:type="character" w:styleId="Lbjegyzet-hivatkozs">
    <w:name w:val="footnote reference"/>
    <w:basedOn w:val="Bekezdsalapbettpusa"/>
    <w:semiHidden/>
    <w:rsid w:val="00BC675A"/>
    <w:rPr>
      <w:vertAlign w:val="superscript"/>
    </w:rPr>
  </w:style>
  <w:style w:type="paragraph" w:styleId="Kpalrs">
    <w:name w:val="caption"/>
    <w:basedOn w:val="Norml"/>
    <w:next w:val="Norml"/>
    <w:qFormat/>
    <w:rsid w:val="00BC675A"/>
    <w:pPr>
      <w:jc w:val="center"/>
    </w:pPr>
    <w:rPr>
      <w:rFonts w:ascii="Batang" w:eastAsia="Batang" w:hAnsi="Batang"/>
      <w:b/>
      <w:bCs/>
      <w:sz w:val="16"/>
      <w:szCs w:val="28"/>
    </w:rPr>
  </w:style>
  <w:style w:type="paragraph" w:styleId="Szvegtrzsbehzssal">
    <w:name w:val="Body Text Indent"/>
    <w:basedOn w:val="Norml"/>
    <w:link w:val="SzvegtrzsbehzssalChar"/>
    <w:semiHidden/>
    <w:rsid w:val="00BC675A"/>
    <w:pPr>
      <w:ind w:left="2832" w:firstLine="708"/>
      <w:jc w:val="both"/>
    </w:pPr>
    <w:rPr>
      <w:rFonts w:ascii="Bookman Old Style" w:hAnsi="Bookman Old Style"/>
    </w:rPr>
  </w:style>
  <w:style w:type="character" w:customStyle="1" w:styleId="SzvegtrzsbehzssalChar">
    <w:name w:val="Szövegtörzs behúzással Char"/>
    <w:basedOn w:val="Bekezdsalapbettpusa"/>
    <w:link w:val="Szvegtrzsbehzssal"/>
    <w:semiHidden/>
    <w:rsid w:val="00BC675A"/>
    <w:rPr>
      <w:rFonts w:ascii="Bookman Old Style" w:eastAsia="Times New Roman" w:hAnsi="Bookman Old Style"/>
      <w:color w:val="auto"/>
      <w:kern w:val="0"/>
      <w:lang w:eastAsia="hu-HU"/>
    </w:rPr>
  </w:style>
  <w:style w:type="paragraph" w:styleId="Lbjegyzetszveg">
    <w:name w:val="footnote text"/>
    <w:basedOn w:val="Norml"/>
    <w:link w:val="LbjegyzetszvegChar"/>
    <w:semiHidden/>
    <w:rsid w:val="00BC675A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BC675A"/>
    <w:rPr>
      <w:rFonts w:eastAsia="Times New Roman"/>
      <w:color w:val="auto"/>
      <w:kern w:val="0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C675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C675A"/>
    <w:rPr>
      <w:rFonts w:ascii="Tahoma" w:eastAsia="Times New Roman" w:hAnsi="Tahoma" w:cs="Tahoma"/>
      <w:color w:val="auto"/>
      <w:kern w:val="0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1106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B0FB3-BE33-415A-9088-4F29C6806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1075</Words>
  <Characters>7424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emese</dc:creator>
  <cp:lastModifiedBy>Nagy Edit</cp:lastModifiedBy>
  <cp:revision>3</cp:revision>
  <dcterms:created xsi:type="dcterms:W3CDTF">2016-10-27T09:14:00Z</dcterms:created>
  <dcterms:modified xsi:type="dcterms:W3CDTF">2016-10-27T09:21:00Z</dcterms:modified>
</cp:coreProperties>
</file>